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79E" w:rsidRDefault="0008079E" w:rsidP="0008079E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r>
        <w:rPr>
          <w:b w:val="0"/>
          <w:sz w:val="48"/>
        </w:rPr>
        <w:fldChar w:fldCharType="begin"/>
      </w:r>
      <w:r>
        <w:rPr>
          <w:b w:val="0"/>
          <w:sz w:val="48"/>
        </w:rPr>
        <w:instrText xml:space="preserve"> TOC \o "1-3" \h \z \u </w:instrText>
      </w:r>
      <w:r>
        <w:rPr>
          <w:b w:val="0"/>
          <w:sz w:val="48"/>
        </w:rPr>
        <w:fldChar w:fldCharType="separate"/>
      </w:r>
      <w:hyperlink w:anchor="_Toc387398544" w:history="1">
        <w:r w:rsidRPr="00AA6DB6">
          <w:rPr>
            <w:rStyle w:val="Hyperlink"/>
            <w:noProof/>
          </w:rPr>
          <w:t>Servicebeskrivelser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8079E" w:rsidRDefault="0008079E" w:rsidP="0008079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45" w:history="1">
        <w:r w:rsidRPr="00AA6DB6">
          <w:rPr>
            <w:rStyle w:val="Hyperlink"/>
            <w:noProof/>
          </w:rPr>
          <w:t>VirksomhedTilmeldingHent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8079E" w:rsidRDefault="0008079E" w:rsidP="0008079E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46" w:history="1">
        <w:r w:rsidRPr="00AA6DB6">
          <w:rPr>
            <w:rStyle w:val="Hyperlink"/>
            <w:noProof/>
          </w:rPr>
          <w:t>Dataelementer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8079E" w:rsidRDefault="0008079E" w:rsidP="0008079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47" w:history="1">
        <w:r w:rsidRPr="00AA6DB6">
          <w:rPr>
            <w:rStyle w:val="Hyperlink"/>
            <w:noProof/>
          </w:rPr>
          <w:t>AngivelseTypeNavn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8079E" w:rsidRDefault="0008079E" w:rsidP="0008079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48" w:history="1">
        <w:r w:rsidRPr="00AA6DB6">
          <w:rPr>
            <w:rStyle w:val="Hyperlink"/>
            <w:noProof/>
          </w:rPr>
          <w:t>MedarbejderPersonNavn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8079E" w:rsidRDefault="0008079E" w:rsidP="0008079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49" w:history="1">
        <w:r w:rsidRPr="00AA6DB6">
          <w:rPr>
            <w:rStyle w:val="Hyperlink"/>
            <w:noProof/>
          </w:rPr>
          <w:t>StyretFiloverførselBeskedQName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8079E" w:rsidRDefault="0008079E" w:rsidP="0008079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50" w:history="1">
        <w:r w:rsidRPr="00AA6DB6">
          <w:rPr>
            <w:rStyle w:val="Hyperlink"/>
            <w:noProof/>
          </w:rPr>
          <w:t>StyretFiloverførselBrugerNavn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8079E" w:rsidRDefault="0008079E" w:rsidP="0008079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51" w:history="1">
        <w:r w:rsidRPr="00AA6DB6">
          <w:rPr>
            <w:rStyle w:val="Hyperlink"/>
            <w:noProof/>
          </w:rPr>
          <w:t>StyretFiloverførselPassword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8079E" w:rsidRDefault="0008079E" w:rsidP="0008079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52" w:history="1">
        <w:r w:rsidRPr="00AA6DB6">
          <w:rPr>
            <w:rStyle w:val="Hyperlink"/>
            <w:noProof/>
          </w:rPr>
          <w:t>StyretFiloverførselServiceQName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8079E" w:rsidRDefault="0008079E" w:rsidP="0008079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53" w:history="1">
        <w:r w:rsidRPr="00AA6DB6">
          <w:rPr>
            <w:rStyle w:val="Hyperlink"/>
            <w:noProof/>
          </w:rPr>
          <w:t>StyretFiloverførselUploadURL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8079E" w:rsidRDefault="0008079E" w:rsidP="0008079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54" w:history="1">
        <w:r w:rsidRPr="00AA6DB6">
          <w:rPr>
            <w:rStyle w:val="Hyperlink"/>
            <w:noProof/>
          </w:rPr>
          <w:t>TastSelvErhvervTilmeldingAngivelseTypeEmailAdresse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8079E" w:rsidRDefault="0008079E" w:rsidP="0008079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55" w:history="1">
        <w:r w:rsidRPr="00AA6DB6">
          <w:rPr>
            <w:rStyle w:val="Hyperlink"/>
            <w:noProof/>
          </w:rPr>
          <w:t>TastSelvErhvervTilmeldingAngivelseTypeKontakt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8079E" w:rsidRDefault="0008079E" w:rsidP="0008079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56" w:history="1">
        <w:r w:rsidRPr="00AA6DB6">
          <w:rPr>
            <w:rStyle w:val="Hyperlink"/>
            <w:noProof/>
          </w:rPr>
          <w:t>TastSelvErhvervTilmeldingBankKontoNummer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8079E" w:rsidRDefault="0008079E" w:rsidP="0008079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57" w:history="1">
        <w:r w:rsidRPr="00AA6DB6">
          <w:rPr>
            <w:rStyle w:val="Hyperlink"/>
            <w:noProof/>
          </w:rPr>
          <w:t>TastSelvErhvervTilmeldingBankRegistreringNummer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8079E" w:rsidRDefault="0008079E" w:rsidP="0008079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58" w:history="1">
        <w:r w:rsidRPr="00AA6DB6">
          <w:rPr>
            <w:rStyle w:val="Hyperlink"/>
            <w:noProof/>
          </w:rPr>
          <w:t>TastSelvErhvervTilmeldingBetalingFormidler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8079E" w:rsidRDefault="0008079E" w:rsidP="0008079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59" w:history="1">
        <w:r w:rsidRPr="00AA6DB6">
          <w:rPr>
            <w:rStyle w:val="Hyperlink"/>
            <w:noProof/>
          </w:rPr>
          <w:t>TastSelvErhvervTilmeldingTilmeldingAngivelseTypeSlutDato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8079E" w:rsidRDefault="0008079E" w:rsidP="0008079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60" w:history="1">
        <w:r w:rsidRPr="00AA6DB6">
          <w:rPr>
            <w:rStyle w:val="Hyperlink"/>
            <w:noProof/>
          </w:rPr>
          <w:t>TastSelvErhvervTilmeldingTilmeldingAngivelseTypeStartDato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8079E" w:rsidRDefault="0008079E" w:rsidP="0008079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61" w:history="1">
        <w:r w:rsidRPr="00AA6DB6">
          <w:rPr>
            <w:rStyle w:val="Hyperlink"/>
            <w:noProof/>
          </w:rPr>
          <w:t>VirksomhedMailAdresse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8079E" w:rsidRDefault="0008079E" w:rsidP="0008079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562" w:history="1">
        <w:r w:rsidRPr="00AA6DB6">
          <w:rPr>
            <w:rStyle w:val="Hyperlink"/>
            <w:noProof/>
          </w:rPr>
          <w:t>VirksomhedSENummer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8079E" w:rsidRDefault="0008079E" w:rsidP="000807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  <w:sectPr w:rsidR="0008079E" w:rsidSect="0008079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  <w:r>
        <w:rPr>
          <w:rFonts w:ascii="Arial" w:hAnsi="Arial" w:cs="Arial"/>
          <w:b/>
          <w:sz w:val="48"/>
        </w:rPr>
        <w:fldChar w:fldCharType="end"/>
      </w:r>
      <w:bookmarkStart w:id="0" w:name="_GoBack"/>
      <w:bookmarkEnd w:id="0"/>
    </w:p>
    <w:p w:rsidR="00016336" w:rsidRDefault="0008079E" w:rsidP="000807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1" w:name="_Toc387398544"/>
      <w:r>
        <w:rPr>
          <w:rFonts w:ascii="Arial" w:hAnsi="Arial" w:cs="Arial"/>
          <w:b/>
          <w:sz w:val="48"/>
        </w:rPr>
        <w:lastRenderedPageBreak/>
        <w:t>Servicebeskrivelser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8079E" w:rsidTr="000807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bookmarkStart w:id="2" w:name="_Toc387398545"/>
            <w:r w:rsidRPr="0008079E">
              <w:rPr>
                <w:rFonts w:ascii="Arial" w:hAnsi="Arial" w:cs="Arial"/>
                <w:b/>
                <w:sz w:val="30"/>
              </w:rPr>
              <w:t>VirksomhedTilmeldingHent</w:t>
            </w:r>
            <w:bookmarkEnd w:id="2"/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NTSE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eServiceBaseline_1_1R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22-6-2005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8-5-2014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TastSelv Erhverv tilmelding for en eller flere virksomheder eller for en eller flere specifikke angivelsestyper.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VirksomhedTilmeldingHent_I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Virksomheder *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 *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}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Angivelsestyper *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AngivelseType *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AngivelseTypeNavn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VirksomhedTilmeldingHent_I_O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VirksomhedTilmeldingHent_O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*TilmeldteVirksomheder*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TilmeldtVirksomhed *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[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VirksomhedSENummer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(VirksomhedMailAdresse)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(*Kontaktperson*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MedarbejderPersonNavn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])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   * Tilmelding *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0{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TilmeldingInddata *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</w:t>
            </w:r>
            <w:r>
              <w:rPr>
                <w:rFonts w:ascii="Arial" w:hAnsi="Arial" w:cs="Arial"/>
                <w:sz w:val="18"/>
              </w:rPr>
              <w:tab/>
              <w:t xml:space="preserve">AngivelseTypeNavn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</w:t>
            </w:r>
            <w:r>
              <w:rPr>
                <w:rFonts w:ascii="Arial" w:hAnsi="Arial" w:cs="Arial"/>
                <w:sz w:val="18"/>
              </w:rPr>
              <w:tab/>
              <w:t xml:space="preserve">(TastSelvErhvervTilmeldingBetalingFormidler)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</w:t>
            </w:r>
            <w:r>
              <w:rPr>
                <w:rFonts w:ascii="Arial" w:hAnsi="Arial" w:cs="Arial"/>
                <w:sz w:val="18"/>
              </w:rPr>
              <w:tab/>
              <w:t xml:space="preserve">TastSelvErhvervTilmeldingTilmeldingAngivelseTypeStartDato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</w:t>
            </w:r>
            <w:r>
              <w:rPr>
                <w:rFonts w:ascii="Arial" w:hAnsi="Arial" w:cs="Arial"/>
                <w:sz w:val="18"/>
              </w:rPr>
              <w:tab/>
              <w:t xml:space="preserve">(TastSelvErhvervTilmeldingTilmeldingAngivelseTypeSlutDato)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(TastSelvErhvervTilmeldingAngivelseTypeEmailAdresse)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(TastSelvErhvervTilmeldingAngivelseTypeKontakt)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(TastSelvErhvervTilmeldingBankKontoNummer)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(TastSelvErhvervTilmeldingBankRegistreringNummer)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}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]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Tilmelding er tom i de tilfælde hvor virksomheden ikke er tilmeldt TastSelv Erhverv eller ikke er tilmeldt den/de specifikke angivelsestyper.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Virksomhedens SE-nr eksisterer ikke.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 er ikke tilmeldt TastSelv Erhverv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(En gang dagligt) i Use Case "G.01 Overfør til datawarehouse (SKAL AJOURFØRES)"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Opret/ret evt. generel Kontaktperson og emailadresse (to gange) og tryk Godkend i Use Case "F.09 Administration af tilmeldinger"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Indtast SE-nummer og tryk på Fortsæt i Use Case "F.09 Administration af tilmeldinger"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Indtast SE-nummer og tryk på Fortsæt_tilmeld i Use Case "F.09 Administration af tilmeldinger"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Tiden er inde til afmeldinger i Use Case "F.09 Administration af tilmeldinger"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E-mail adresse fjernes i Use Case "F.09 Administration af tilmeldinger"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angivelse i Use Case "C.02.01 Angiv AKFA-oplysninger"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angivelse i Use Case "C.02.21 Angiv GAVE-oplysninger (Kultur)"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angivelse i Use Case "C.02.07 Angiv MOMS"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angivelse i Use Case "C.02.02 Angiv PERE-oplysninger"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angivelse i Use Case "C.02.09 Angiv lønsum"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(ikke flere ansatte pr. d.d.) i Use Case "C.02.22 Angiv oplysninger til Logbog (SKAL AJOURFØRES)"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angivelse_kontrollerede_transaktioner i Use Case "C.02.12 Angiv skatteoplysningerfor selskaber m.fl."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Opret/Ændre bruger i Use Case "E.03 Autorisér bruger (UDGÅET)"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'Efterangivelse af punktafgift' fra liste i Use Case "C.02.16 Efterangivpunktafgift (UDKAST - ANVENDES IKKE)"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ønsket periode i Use Case "D.03.08 Forespørg på Listeoplysninger (UDGÅET)"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kvitteringsnummer i Use Case "D.03.02 Forespørg på Moms"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kvitteringsnummer/periode. i Use Case "D.03.03 Forespørg på Lønsum"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periode og aktiver Forespørgsel i Use Case "D.03.05 Forespørg på importspecifikation"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kvitteringsnummer/angivel-sesnummer/periode. i Use Case "D.03 Forespørg på indberetninger"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periode og Angivelse. i Use Case "D.03.04 Forespørg på punktafgift"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kvittering under 'Kvittering for tidligere angivelse og betaling i Use Case "D.03.07 Forespørg på udbytteskat (SKAL AJOURFØRES)"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kvittering under Kvittering for tidligere indberettet udbytte, personer og i Use Case "D.03.07 Forespørg på udbytteskat (SKAL AJOURFØRES)"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i Use Case "C.02 Foretag angivelse"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angivelse i Use Case "C.02 Foretag angivelse"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Fortsæt med 'Vælg periode' i den generiske use case for 'Foretag angivelse' i Use Case "C.01 Foretag angivelsesom revisor"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Indtast virksomhedens SE-nr. og TastSelv-kode. i Use Case "B.01 Log på medTastSelv-kode (UDGÅET)"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SE-nummer i Use Case "B.02 Log på med digitalsignatur (UDGÅET)"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SE-nummer i Use Case "B.04 Log på med personcertifikat, digital signatur (UDGÅET)"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fil og fortsæt i Use Case "F.13 Massetilmeld klienter til PBS"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Fortryd eller Godkend i Use Case "F.10 Opret OBS-konto (UDGÅET)"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Overfør data i OIOXML format i Use Case "C.02.07.01 Overfør momsangivelse"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 transaktionsfil med PBS-tilmeldinger pr. angivelsestype i Use Case "F.03 Registrer PBS-tilmeldinger"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 identifikation af angivelsestype og evt. liste af SE-numre i Use Case "F.06 Rekvirér mailadresser (UDGÅET)"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 transaktioner med tilmeldinger til angivelsestyper TSE abonnerer på i Use Case "F.02 Tilmeld virksomhedautomatisk til TastSelv Erhverv"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 fil med liste af SE-numre og Blanket-koder i Use Case "F.07 Udsend påmindelsetil revisor"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 (midnat 2 dage efter at angivelses- og betalingsfristen er overskredet) i Use Case "F.01 Udsend påmindelse til virksomhed"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Månedlig (7 hverdage før fristens udløb) Importspecifikation i Use Case "F.01 Udsend påmindelse til virksomhed"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Moms 2 hverdage efter en periode er slut i Use Case "F.01 Udsend påmindelse til virksomhed"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Månedlig (7 hverdage før fristens udløb)-Lønsumsafgift i Use Case "F.01 Udsend påmindelse til virksomhed"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Månedlig (7 hverdage før fristens udløb)-Punktafgifter i Use Case "F.01 Udsend påmindelse til virksomhed"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 (midnat efter at angivelses- og betalingsfristen er overskredet) i Use Case "F.01 Udsend påmindelse til virksomhed"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 Månedlig (midnat efter at angivelses- og betalingsfristen er overskredet) i Use Case "F.01 Udsend påmindelse til virksomhed"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 (10 dage inden FF'er udsendes) i Use Case "F.01 Udsend påmindelse til virksomhed"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 (midnat efter at angivelses- og betalingsfristen er overskredet) i Use Case "F.01 Udsend påmindelse til virksomhed"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Månedlig (primo) importspecifikation i Use Case "F.01 Udsend påmindelse til virksomhed"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'Ændre tilmeldingsoplysninger' i listen i Use Case "E.01 Ændre tilmeldingsoplysninger"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Rekvirerer TilladelseId til brug for input til System-til-system-overførslen i Use Case "D.07 Hent spillesteder via OIOXML"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 Autorisere revisor m.fl. til indberetning fra listen i Use Case "E.02 Autorisér revisor (UDGÅET)"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Indtast revisors SE-nr. for hver af de angivelser, der vælges i Use Case "E.02 Autorisér revisor (UDGÅET)"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angivelse i Use Case "C.02.11 Angiv punktafgift"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Overfør data i OIOXML format. i Use Case "C.02.11.01 Angiv afgift af gevinstgivende spilleautomater (SKAL AJOURFØRES)"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fil og fortsæt i Use Case "C.02.11.01 Angiv afgift af gevinstgivende spilleautomater (SKAL AJOURFØRES)"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angivelse eller vælg tilbage til spillestedslisten (gentagelse af tidlig i Use Case "C.02.11.01 Angiv afgift af gevinstgivende spilleautomater (SKAL AJOURFØRES)"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angivelse i Use Case "C.02.11.01 Angiv afgift af gevinstgivende spilleautomater (SKAL AJOURFØRES)"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indberetningen eller vælg Tilbage (indtastede oplysninger ønskes rettet) i Use Case "C.02.23 Angiv oplysninger om bygge &amp; anlæg (SKL § 7E) (UDGÅET)"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rettelserne eller vælg Tilbage (indtastede oplysninger ønskes rettet) i Use Case "C.02.23 Angiv oplysninger om bygge &amp; anlæg (SKL § 7E) (UDGÅET)"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periode til betaling -'Betal forrige periode' i Use Case "C.02.11 Angiv punktafgift"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angivelse-var i Use Case "C.02.11 Angiv punktafgift"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i Use Case "C.02.05 Angiv Listeoplysninger (UDGÅET)"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eller vælg RET i Use Case "C.02.05 Angiv Listeoplysninger (UDGÅET)"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Overfør data i OIOXML format - variant i Use Case "C.02.07.01 Overfør momsangivelse"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 input i Use Case "F.15 Send mail eller brev"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 transaktionsfil med PBS-afmeldinger pr. angivelsestype i Use Case "F.03 Registrer PBS-tilmeldinger"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angivelse i Use Case "C.02.24 Angiv GAVE-oplysninger (velgørende) (SKAL AJOURFØRES)"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Årlig (ca. 7 hverdage før 15/1-fristens udløb) - PAL i Use Case "F.01 Udsend påmindelse til virksomhed"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Årlig (midnat efter at 15/1-fristen er overskredet) - PAL i Use Case "F.01 Udsend påmindelse til virksomhed"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Årlig (ca. 7 hverdage før 31/5-fristens udløb) - PAL i Use Case "F.01 Udsend påmindelse til virksomhed"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Årlig (midnat efter at 31/5-fristen er overskredet) - PAL i Use Case "F.01 Udsend påmindelse til virksomhed"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blanket i Use Case "D.03.14 Forespørg på PAL-oplysninger"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skal taste CVR-/SE-nr i Use Case "D.03.14 Forespørg på PAL-oplysninger"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PAL i Use Case "C.02.25.02 Indberet kendelse PAL Prgf 27/Skønsmæssig ansættelse prgf 29"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 indberetning §27 i Use Case "C.02.25.02 Indberet kendelse PAL Prgf 27/Skønsmæssig ansættelse prgf 29"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 indberetning i Use Case "C.02.25.01 Indberet PAL-oplysninger"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skal taste CVR-/SE-nr i Use Case "C.02.25.01 Indberet PAL-oplysninger"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 indberetning §29 i Use Case "C.02.25.02 Indberet kendelse PAL Prgf 27/Skønsmæssig ansættelse prgf 29"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 angivelse i Use Case "C.02.13 Indberetning til sporadisk spil"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virksomhed i Use Case "F.20 Adgang til TastSelv løsninger for SKATmedarbejdere (SKAL AJOURFØRES)"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 (7 hverdage før fristens udløb) i Use Case "F.01 Udsend påmindelse til virksomhed"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 2 hverdage efter en periode er slut i Use Case "F.01 Udsend påmindelse til virksomhed"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 (midnat 2 dage efter at angivelses- og betalingsfristen er overskr i Use Case "F.01 Udsend påmindelse til virksomhed"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 (10 dage inden FF udsendes) i Use Case "F.01 Udsend påmindelse til virksomhed"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 2 hverdage efter en periode er slut i Use Case "F.01 Udsend påmindelse til virksomhed"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 (midnat 2 dage efter at angivelses- og betalingsfristen er overskredet) i Use Case "F.01 Udsend påmindelse til virksomhed"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 (10 dage inden FF udsendes) i Use Case "F.01 Udsend påmindelse til virksomhed"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Systemer:</w:t>
            </w:r>
            <w:r>
              <w:rPr>
                <w:rFonts w:ascii="Arial" w:hAnsi="Arial" w:cs="Arial"/>
                <w:sz w:val="18"/>
              </w:rPr>
              <w:tab/>
              <w:t>TastSelv Erhverv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Transaktionslog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Feter som logges for alle forretningsservices: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ServiceID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TransaktionsID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TransaktionsTid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fejler logges også: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returnerer advis logges også: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portalbrugeren er en SKAT-medarbejder logges også: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MedarbejderIdentifikation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Loggede felter for denne service: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VirksomhedSENummer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AngivelseTypeNavn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domain MailAdresse er på 320 tegn, men løsningen håndterer kun 100 tegn, så adresser der er længere skal trunkeres.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af data elementerne VirksomhedMailAdresse og TastSelvErhvervTilmeldingAngivelseTypeEmailAdresse i strukturen VirksomhedTilmeldingHent_O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8079E" w:rsidRDefault="0008079E" w:rsidP="000807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8079E" w:rsidSect="0008079E"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8079E" w:rsidRDefault="0008079E" w:rsidP="000807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3" w:name="_Toc387398546"/>
      <w:r>
        <w:rPr>
          <w:rFonts w:ascii="Arial" w:hAnsi="Arial" w:cs="Arial"/>
          <w:b/>
          <w:sz w:val="48"/>
        </w:rPr>
        <w:lastRenderedPageBreak/>
        <w:t>Dataelementer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8079E" w:rsidTr="0008079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4" w:name="_Toc387398547"/>
            <w:r>
              <w:rPr>
                <w:rFonts w:ascii="Arial" w:hAnsi="Arial" w:cs="Arial"/>
                <w:sz w:val="18"/>
              </w:rPr>
              <w:t>AngivelseTypeNavn</w:t>
            </w:r>
            <w:bookmarkEnd w:id="4"/>
          </w:p>
        </w:tc>
        <w:tc>
          <w:tcPr>
            <w:tcW w:w="170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system-navnet for den enkelte angivelsestype.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Revisor-ordning er en helt speciel angivelsestype, som kun anvendes af revisor m.fl. til at tilkendegive, at virksomhedens SE-nr kan anvendes som revisor SE-nr. Først herefter kan en anden virksomhed tilmelde revisor-ordning til dette revisor SE-nr. Angivelsestypen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Brugeradministration, Tilmeldingsoplysninger,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 og Adgang til TastSelv Borger med autorisation er også meget specielle angivelsestyper, som alene anvendes i forbindelse med medarbejderadministration og digital signatur.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typer af angivelser (ikke fuldstændig liste):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AKFA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AdgangTilTastSelvBorgerMedAutorisation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BeskederFraKundeAnsat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Brugeradministration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Bygge og anlæg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Donationer (gaver)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Fritidshuse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Logbog over ansatte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PAF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PERE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Registreringsbevis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Revisor-ordning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Skatteopl. for selskaber m.fl.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Tilmeldingsoplysninger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e-Blanketter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5" w:name="_Toc387398548"/>
            <w:r>
              <w:rPr>
                <w:rFonts w:ascii="Arial" w:hAnsi="Arial" w:cs="Arial"/>
                <w:sz w:val="18"/>
              </w:rPr>
              <w:t>MedarbejderPersonNavn</w:t>
            </w:r>
            <w:bookmarkEnd w:id="5"/>
          </w:p>
        </w:tc>
        <w:tc>
          <w:tcPr>
            <w:tcW w:w="170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6" w:name="_Toc387398549"/>
            <w:r>
              <w:rPr>
                <w:rFonts w:ascii="Arial" w:hAnsi="Arial" w:cs="Arial"/>
                <w:sz w:val="18"/>
              </w:rPr>
              <w:t>StyretFiloverførselBeskedQName</w:t>
            </w:r>
            <w:bookmarkEnd w:id="6"/>
          </w:p>
        </w:tc>
        <w:tc>
          <w:tcPr>
            <w:tcW w:w="170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7" w:name="_Toc387398550"/>
            <w:r>
              <w:rPr>
                <w:rFonts w:ascii="Arial" w:hAnsi="Arial" w:cs="Arial"/>
                <w:sz w:val="18"/>
              </w:rPr>
              <w:t>StyretFiloverførselBrugerNavn</w:t>
            </w:r>
            <w:bookmarkEnd w:id="7"/>
          </w:p>
        </w:tc>
        <w:tc>
          <w:tcPr>
            <w:tcW w:w="170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8" w:name="_Toc387398551"/>
            <w:r>
              <w:rPr>
                <w:rFonts w:ascii="Arial" w:hAnsi="Arial" w:cs="Arial"/>
                <w:sz w:val="18"/>
              </w:rPr>
              <w:t>StyretFiloverførselPassword</w:t>
            </w:r>
            <w:bookmarkEnd w:id="8"/>
          </w:p>
        </w:tc>
        <w:tc>
          <w:tcPr>
            <w:tcW w:w="170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9" w:name="_Toc387398552"/>
            <w:r>
              <w:rPr>
                <w:rFonts w:ascii="Arial" w:hAnsi="Arial" w:cs="Arial"/>
                <w:sz w:val="18"/>
              </w:rPr>
              <w:t>StyretFiloverførselServiceQName</w:t>
            </w:r>
            <w:bookmarkEnd w:id="9"/>
          </w:p>
        </w:tc>
        <w:tc>
          <w:tcPr>
            <w:tcW w:w="170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0" w:name="_Toc387398553"/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  <w:bookmarkEnd w:id="10"/>
          </w:p>
        </w:tc>
        <w:tc>
          <w:tcPr>
            <w:tcW w:w="170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1" w:name="_Toc387398554"/>
            <w:r>
              <w:rPr>
                <w:rFonts w:ascii="Arial" w:hAnsi="Arial" w:cs="Arial"/>
                <w:sz w:val="18"/>
              </w:rPr>
              <w:t>TastSelvErhvervTilmeldingAngivelseTypeEmailAdresse</w:t>
            </w:r>
            <w:bookmarkEnd w:id="11"/>
          </w:p>
        </w:tc>
        <w:tc>
          <w:tcPr>
            <w:tcW w:w="170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virksomhedens e-mail adresse vedrørende tilmeldingen for en specifik angivelsestype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2" w:name="_Toc387398555"/>
            <w:r>
              <w:rPr>
                <w:rFonts w:ascii="Arial" w:hAnsi="Arial" w:cs="Arial"/>
                <w:sz w:val="18"/>
              </w:rPr>
              <w:t>TastSelvErhvervTilmeldingAngivelseTypeKontakt</w:t>
            </w:r>
            <w:bookmarkEnd w:id="12"/>
          </w:p>
        </w:tc>
        <w:tc>
          <w:tcPr>
            <w:tcW w:w="170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AngivelseTypeKontakt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IndeholderIndeholder eventuelle kontaktoplysninger vedrørende virksomhedens tilmelding for en specifik angivelsestype, f.eks. "Revisionsfirmaet KPMG, att. Peter Jørgensen".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3" w:name="_Toc387398556"/>
            <w:r>
              <w:rPr>
                <w:rFonts w:ascii="Arial" w:hAnsi="Arial" w:cs="Arial"/>
                <w:sz w:val="18"/>
              </w:rPr>
              <w:t>TastSelvErhvervTilmeldingBankKontoNummer</w:t>
            </w:r>
            <w:bookmarkEnd w:id="13"/>
          </w:p>
        </w:tc>
        <w:tc>
          <w:tcPr>
            <w:tcW w:w="170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Virksomhedens konto-nr for den specifikke angivelsestype.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Foruden de angivelsestyper, hvor TastSelv Erhverv håndterer betalingen, kan virksomheden også tilmelde angivelsestypen "Importspecifikation", selv om TastSelv Erhverv ikke håndterer angivelse og betaling vedrørende Import.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en bankkonto er tilmeldt og videregivet til PBS, anvendes den ikke mere i TastSelv Erhverv, og skal heller ikke præsenteres på nogen grænseflade.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betalingsformidler PBS kan betalingsformen PBS først anvendes i TastSelv Erhverv når kontoen er oprettet i PBS LeverandørService (leverance retur skal være modtaget fra PBS).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0 - 99999999999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4" w:name="_Toc387398557"/>
            <w:r>
              <w:rPr>
                <w:rFonts w:ascii="Arial" w:hAnsi="Arial" w:cs="Arial"/>
                <w:sz w:val="18"/>
              </w:rPr>
              <w:t>TastSelvErhvervTilmeldingBankRegistreringNummer</w:t>
            </w:r>
            <w:bookmarkEnd w:id="14"/>
          </w:p>
        </w:tc>
        <w:tc>
          <w:tcPr>
            <w:tcW w:w="170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BankRegistreringNummer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[0-9]{4,5}</w:t>
            </w:r>
          </w:p>
        </w:tc>
        <w:tc>
          <w:tcPr>
            <w:tcW w:w="467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Virksomhedens reg-nr for den specifikke angivelsestype.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Foruden de angivelsestyper, hvor TastSelv Erhverv håndterer betalingen, kan virksomheden også tilmelde angivelsestypen "Importspecifikation", selv om TastSelv Erhverv ikke håndterer angivelse og betaling vedrørende Import.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en bankkonto er tilmeldt og videregivet til PBS, anvendes den ikke mere i TastSelv Erhverv, og skal heller ikke præsenteres på nogen grænseflade.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betalingsformidler PBS kan betalingsformen PBS først anvendes i TastSelv Erhverv når kontoen er oprettet i PBS LeverandørService (leverance retur skal være modtaget fra PBS).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5" w:name="_Toc387398558"/>
            <w:r>
              <w:rPr>
                <w:rFonts w:ascii="Arial" w:hAnsi="Arial" w:cs="Arial"/>
                <w:sz w:val="18"/>
              </w:rPr>
              <w:t>TastSelvErhvervTilmeldingBetalingFormidler</w:t>
            </w:r>
            <w:bookmarkEnd w:id="15"/>
          </w:p>
        </w:tc>
        <w:tc>
          <w:tcPr>
            <w:tcW w:w="170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BetalingFormidler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PBS, SKB, HomeBanking, </w:t>
            </w:r>
            <w:r>
              <w:rPr>
                <w:rFonts w:ascii="Arial" w:hAnsi="Arial" w:cs="Arial"/>
                <w:sz w:val="18"/>
              </w:rPr>
              <w:lastRenderedPageBreak/>
              <w:t>AndenBetalingsform</w:t>
            </w:r>
          </w:p>
        </w:tc>
        <w:tc>
          <w:tcPr>
            <w:tcW w:w="467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den betalingsformidler, som skal formidle betalingen.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 (driftes p.t. af Jyske Bank)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6" w:name="_Toc387398559"/>
            <w:r>
              <w:rPr>
                <w:rFonts w:ascii="Arial" w:hAnsi="Arial" w:cs="Arial"/>
                <w:sz w:val="18"/>
              </w:rPr>
              <w:lastRenderedPageBreak/>
              <w:t>TastSelvErhvervTilmeldingTilmeldingAngivelseTypeSlutDato</w:t>
            </w:r>
            <w:bookmarkEnd w:id="16"/>
          </w:p>
        </w:tc>
        <w:tc>
          <w:tcPr>
            <w:tcW w:w="170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7" w:name="_Toc387398560"/>
            <w:r>
              <w:rPr>
                <w:rFonts w:ascii="Arial" w:hAnsi="Arial" w:cs="Arial"/>
                <w:sz w:val="18"/>
              </w:rPr>
              <w:t>TastSelvErhvervTilmeldingTilmeldingAngivelseTypeStartDato</w:t>
            </w:r>
            <w:bookmarkEnd w:id="17"/>
          </w:p>
        </w:tc>
        <w:tc>
          <w:tcPr>
            <w:tcW w:w="170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være &gt;= Reg_forh_start_dto, hvis pligt er krævet ved tilmelding af en specifik angivelsestype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8" w:name="_Toc387398561"/>
            <w:r>
              <w:rPr>
                <w:rFonts w:ascii="Arial" w:hAnsi="Arial" w:cs="Arial"/>
                <w:sz w:val="18"/>
              </w:rPr>
              <w:t>VirksomhedMailAdresse</w:t>
            </w:r>
            <w:bookmarkEnd w:id="18"/>
          </w:p>
        </w:tc>
        <w:tc>
          <w:tcPr>
            <w:tcW w:w="170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e-mail adresse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08079E" w:rsidTr="000807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9" w:name="_Toc387398562"/>
            <w:r>
              <w:rPr>
                <w:rFonts w:ascii="Arial" w:hAnsi="Arial" w:cs="Arial"/>
                <w:sz w:val="18"/>
              </w:rPr>
              <w:t>VirksomhedSENummer</w:t>
            </w:r>
            <w:bookmarkEnd w:id="19"/>
          </w:p>
        </w:tc>
        <w:tc>
          <w:tcPr>
            <w:tcW w:w="1701" w:type="dxa"/>
          </w:tcPr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8079E" w:rsidRPr="0008079E" w:rsidRDefault="0008079E" w:rsidP="000807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 TOLD * SKAT.</w:t>
            </w:r>
          </w:p>
        </w:tc>
      </w:tr>
    </w:tbl>
    <w:p w:rsidR="0008079E" w:rsidRPr="0008079E" w:rsidRDefault="0008079E" w:rsidP="000807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8079E" w:rsidRPr="0008079E" w:rsidSect="0008079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79E" w:rsidRDefault="0008079E" w:rsidP="0008079E">
      <w:pPr>
        <w:spacing w:line="240" w:lineRule="auto"/>
      </w:pPr>
      <w:r>
        <w:separator/>
      </w:r>
    </w:p>
  </w:endnote>
  <w:endnote w:type="continuationSeparator" w:id="0">
    <w:p w:rsidR="0008079E" w:rsidRDefault="0008079E" w:rsidP="000807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79E" w:rsidRDefault="0008079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79E" w:rsidRPr="0008079E" w:rsidRDefault="0008079E" w:rsidP="0008079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VirksomhedTilmeldingHent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79E" w:rsidRDefault="0008079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79E" w:rsidRDefault="0008079E" w:rsidP="0008079E">
      <w:pPr>
        <w:spacing w:line="240" w:lineRule="auto"/>
      </w:pPr>
      <w:r>
        <w:separator/>
      </w:r>
    </w:p>
  </w:footnote>
  <w:footnote w:type="continuationSeparator" w:id="0">
    <w:p w:rsidR="0008079E" w:rsidRDefault="0008079E" w:rsidP="000807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79E" w:rsidRDefault="0008079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79E" w:rsidRPr="0008079E" w:rsidRDefault="0008079E" w:rsidP="0008079E">
    <w:pPr>
      <w:pStyle w:val="Sidehoved"/>
      <w:jc w:val="center"/>
      <w:rPr>
        <w:rFonts w:ascii="Arial" w:hAnsi="Arial" w:cs="Arial"/>
      </w:rPr>
    </w:pPr>
    <w:r w:rsidRPr="0008079E">
      <w:rPr>
        <w:rFonts w:ascii="Arial" w:hAnsi="Arial" w:cs="Arial"/>
      </w:rPr>
      <w:t>Servicebeskrivelse</w:t>
    </w:r>
  </w:p>
  <w:p w:rsidR="0008079E" w:rsidRPr="0008079E" w:rsidRDefault="0008079E" w:rsidP="0008079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79E" w:rsidRDefault="0008079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79E" w:rsidRDefault="0008079E" w:rsidP="0008079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8079E" w:rsidRPr="0008079E" w:rsidRDefault="0008079E" w:rsidP="0008079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0A98"/>
    <w:multiLevelType w:val="multilevel"/>
    <w:tmpl w:val="958C86C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79E"/>
    <w:rsid w:val="00016336"/>
    <w:rsid w:val="0008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8079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8079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8079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8079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8079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8079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8079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8079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8079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8079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8079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8079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8079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8079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8079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07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079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8079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8079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8079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8079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8079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8079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8079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8079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8079E"/>
  </w:style>
  <w:style w:type="paragraph" w:styleId="Sidefod">
    <w:name w:val="footer"/>
    <w:basedOn w:val="Normal"/>
    <w:link w:val="SidefodTegn"/>
    <w:uiPriority w:val="99"/>
    <w:unhideWhenUsed/>
    <w:rsid w:val="0008079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8079E"/>
  </w:style>
  <w:style w:type="paragraph" w:styleId="Indholdsfortegnelse1">
    <w:name w:val="toc 1"/>
    <w:basedOn w:val="Normal"/>
    <w:next w:val="Normal"/>
    <w:autoRedefine/>
    <w:uiPriority w:val="39"/>
    <w:unhideWhenUsed/>
    <w:rsid w:val="0008079E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08079E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08079E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08079E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08079E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08079E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08079E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08079E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08079E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08079E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8079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8079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8079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8079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8079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8079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8079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8079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8079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8079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8079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8079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8079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8079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8079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07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079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8079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8079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8079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8079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8079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8079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8079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8079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8079E"/>
  </w:style>
  <w:style w:type="paragraph" w:styleId="Sidefod">
    <w:name w:val="footer"/>
    <w:basedOn w:val="Normal"/>
    <w:link w:val="SidefodTegn"/>
    <w:uiPriority w:val="99"/>
    <w:unhideWhenUsed/>
    <w:rsid w:val="0008079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8079E"/>
  </w:style>
  <w:style w:type="paragraph" w:styleId="Indholdsfortegnelse1">
    <w:name w:val="toc 1"/>
    <w:basedOn w:val="Normal"/>
    <w:next w:val="Normal"/>
    <w:autoRedefine/>
    <w:uiPriority w:val="39"/>
    <w:unhideWhenUsed/>
    <w:rsid w:val="0008079E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08079E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08079E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08079E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08079E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08079E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08079E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08079E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08079E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08079E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2572</Words>
  <Characters>15690</Characters>
  <Application>Microsoft Office Word</Application>
  <DocSecurity>0</DocSecurity>
  <Lines>130</Lines>
  <Paragraphs>36</Paragraphs>
  <ScaleCrop>false</ScaleCrop>
  <Company>SKAT</Company>
  <LinksUpToDate>false</LinksUpToDate>
  <CharactersWithSpaces>18226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2014-05-09T09:33:00Z</dcterms:created>
  <dcterms:modified xsi:type="dcterms:W3CDTF">2014-05-09T09:33:00Z</dcterms:modified>
</cp:coreProperties>
</file>