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C0B0E" w:rsidTr="006C0B0E">
        <w:tblPrEx>
          <w:tblCellMar>
            <w:top w:w="0" w:type="dxa"/>
            <w:bottom w:w="0" w:type="dxa"/>
          </w:tblCellMar>
        </w:tblPrEx>
        <w:trPr>
          <w:trHeight w:hRule="exact" w:val="113"/>
        </w:trPr>
        <w:tc>
          <w:tcPr>
            <w:tcW w:w="10205" w:type="dxa"/>
            <w:gridSpan w:val="6"/>
            <w:shd w:val="clear" w:color="auto" w:fill="82A0F0"/>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rPr>
          <w:trHeight w:val="283"/>
        </w:trPr>
        <w:tc>
          <w:tcPr>
            <w:tcW w:w="10205" w:type="dxa"/>
            <w:gridSpan w:val="6"/>
            <w:tcBorders>
              <w:bottom w:val="single" w:sz="6" w:space="0" w:color="auto"/>
            </w:tcBorders>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C0B0E">
              <w:rPr>
                <w:rFonts w:ascii="Arial" w:hAnsi="Arial" w:cs="Arial"/>
                <w:b/>
                <w:sz w:val="30"/>
              </w:rPr>
              <w:t>RSOpgavekøHent</w:t>
            </w:r>
          </w:p>
        </w:tc>
      </w:tr>
      <w:tr w:rsidR="006C0B0E" w:rsidTr="006C0B0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C0B0E" w:rsidTr="006C0B0E">
        <w:tblPrEx>
          <w:tblCellMar>
            <w:top w:w="0" w:type="dxa"/>
            <w:bottom w:w="0" w:type="dxa"/>
          </w:tblCellMar>
        </w:tblPrEx>
        <w:trPr>
          <w:gridAfter w:val="1"/>
          <w:trHeight w:val="283"/>
        </w:trPr>
        <w:tc>
          <w:tcPr>
            <w:tcW w:w="1701" w:type="dxa"/>
            <w:tcBorders>
              <w:top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C0B0E" w:rsidTr="006C0B0E">
        <w:tblPrEx>
          <w:tblCellMar>
            <w:top w:w="0" w:type="dxa"/>
            <w:bottom w:w="0" w:type="dxa"/>
          </w:tblCellMar>
        </w:tblPrEx>
        <w:trPr>
          <w:trHeight w:val="283"/>
        </w:trPr>
        <w:tc>
          <w:tcPr>
            <w:tcW w:w="10205" w:type="dxa"/>
            <w:gridSpan w:val="6"/>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C0B0E" w:rsidTr="006C0B0E">
        <w:tblPrEx>
          <w:tblCellMar>
            <w:top w:w="0" w:type="dxa"/>
            <w:bottom w:w="0" w:type="dxa"/>
          </w:tblCellMar>
        </w:tblPrEx>
        <w:trPr>
          <w:trHeight w:val="283"/>
        </w:trPr>
        <w:tc>
          <w:tcPr>
            <w:tcW w:w="10205" w:type="dxa"/>
            <w:gridSpan w:val="6"/>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6C0B0E" w:rsidTr="006C0B0E">
        <w:tblPrEx>
          <w:tblCellMar>
            <w:top w:w="0" w:type="dxa"/>
            <w:bottom w:w="0" w:type="dxa"/>
          </w:tblCellMar>
        </w:tblPrEx>
        <w:trPr>
          <w:trHeight w:val="283"/>
        </w:trPr>
        <w:tc>
          <w:tcPr>
            <w:tcW w:w="10205" w:type="dxa"/>
            <w:gridSpan w:val="6"/>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C0B0E" w:rsidTr="006C0B0E">
        <w:tblPrEx>
          <w:tblCellMar>
            <w:top w:w="0" w:type="dxa"/>
            <w:bottom w:w="0" w:type="dxa"/>
          </w:tblCellMar>
        </w:tblPrEx>
        <w:trPr>
          <w:trHeight w:val="283"/>
        </w:trPr>
        <w:tc>
          <w:tcPr>
            <w:tcW w:w="10205" w:type="dxa"/>
            <w:gridSpan w:val="6"/>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6C0B0E" w:rsidTr="006C0B0E">
        <w:tblPrEx>
          <w:tblCellMar>
            <w:top w:w="0" w:type="dxa"/>
            <w:bottom w:w="0" w:type="dxa"/>
          </w:tblCellMar>
        </w:tblPrEx>
        <w:trPr>
          <w:trHeight w:val="283"/>
        </w:trPr>
        <w:tc>
          <w:tcPr>
            <w:tcW w:w="10205" w:type="dxa"/>
            <w:gridSpan w:val="6"/>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C0B0E" w:rsidTr="006C0B0E">
        <w:tblPrEx>
          <w:tblCellMar>
            <w:top w:w="0" w:type="dxa"/>
            <w:bottom w:w="0" w:type="dxa"/>
          </w:tblCellMar>
        </w:tblPrEx>
        <w:trPr>
          <w:trHeight w:val="283"/>
        </w:trPr>
        <w:tc>
          <w:tcPr>
            <w:tcW w:w="10205" w:type="dxa"/>
            <w:gridSpan w:val="6"/>
            <w:shd w:val="clear" w:color="auto" w:fill="FFFFFF"/>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 Der er mulighed for at udvide søgningen, så opgavekøens alarmtyper og opgavetyper returneres.</w:t>
            </w:r>
          </w:p>
        </w:tc>
      </w:tr>
      <w:tr w:rsidR="006C0B0E" w:rsidTr="006C0B0E">
        <w:tblPrEx>
          <w:tblCellMar>
            <w:top w:w="0" w:type="dxa"/>
            <w:bottom w:w="0" w:type="dxa"/>
          </w:tblCellMar>
        </w:tblPrEx>
        <w:trPr>
          <w:trHeight w:val="283"/>
        </w:trPr>
        <w:tc>
          <w:tcPr>
            <w:tcW w:w="10205" w:type="dxa"/>
            <w:gridSpan w:val="6"/>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C0B0E" w:rsidTr="006C0B0E">
        <w:tblPrEx>
          <w:tblCellMar>
            <w:top w:w="0" w:type="dxa"/>
            <w:bottom w:w="0" w:type="dxa"/>
          </w:tblCellMar>
        </w:tblPrEx>
        <w:trPr>
          <w:trHeight w:val="283"/>
        </w:trPr>
        <w:tc>
          <w:tcPr>
            <w:tcW w:w="10205" w:type="dxa"/>
            <w:gridSpan w:val="6"/>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C0B0E" w:rsidTr="006C0B0E">
        <w:tblPrEx>
          <w:tblCellMar>
            <w:top w:w="0" w:type="dxa"/>
            <w:bottom w:w="0" w:type="dxa"/>
          </w:tblCellMar>
        </w:tblPrEx>
        <w:trPr>
          <w:trHeight w:val="283"/>
        </w:trPr>
        <w:tc>
          <w:tcPr>
            <w:tcW w:w="10205" w:type="dxa"/>
            <w:gridSpan w:val="6"/>
            <w:shd w:val="clear" w:color="auto" w:fill="FFFFFF"/>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RSOpgavekøHent_I</w:t>
            </w:r>
          </w:p>
        </w:tc>
      </w:tr>
      <w:tr w:rsidR="006C0B0E" w:rsidTr="006C0B0E">
        <w:tblPrEx>
          <w:tblCellMar>
            <w:top w:w="0" w:type="dxa"/>
            <w:bottom w:w="0" w:type="dxa"/>
          </w:tblCellMar>
        </w:tblPrEx>
        <w:trPr>
          <w:trHeight w:val="283"/>
        </w:trPr>
        <w:tc>
          <w:tcPr>
            <w:tcW w:w="10205" w:type="dxa"/>
            <w:gridSpan w:val="6"/>
            <w:shd w:val="clear" w:color="auto" w:fill="FFFFFF"/>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InkluderAlarmtyperOgOpgavetyperMarkering</w:t>
            </w:r>
          </w:p>
        </w:tc>
      </w:tr>
      <w:tr w:rsidR="006C0B0E" w:rsidTr="006C0B0E">
        <w:tblPrEx>
          <w:tblCellMar>
            <w:top w:w="0" w:type="dxa"/>
            <w:bottom w:w="0" w:type="dxa"/>
          </w:tblCellMar>
        </w:tblPrEx>
        <w:trPr>
          <w:trHeight w:val="283"/>
        </w:trPr>
        <w:tc>
          <w:tcPr>
            <w:tcW w:w="10205" w:type="dxa"/>
            <w:gridSpan w:val="6"/>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C0B0E" w:rsidTr="006C0B0E">
        <w:tblPrEx>
          <w:tblCellMar>
            <w:top w:w="0" w:type="dxa"/>
            <w:bottom w:w="0" w:type="dxa"/>
          </w:tblCellMar>
        </w:tblPrEx>
        <w:trPr>
          <w:trHeight w:val="283"/>
        </w:trPr>
        <w:tc>
          <w:tcPr>
            <w:tcW w:w="10205" w:type="dxa"/>
            <w:gridSpan w:val="6"/>
            <w:shd w:val="clear" w:color="auto" w:fill="FFFFFF"/>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RSOpgavekøHent_O</w:t>
            </w:r>
          </w:p>
        </w:tc>
      </w:tr>
      <w:tr w:rsidR="006C0B0E" w:rsidTr="006C0B0E">
        <w:tblPrEx>
          <w:tblCellMar>
            <w:top w:w="0" w:type="dxa"/>
            <w:bottom w:w="0" w:type="dxa"/>
          </w:tblCellMar>
        </w:tblPrEx>
        <w:trPr>
          <w:trHeight w:val="283"/>
        </w:trPr>
        <w:tc>
          <w:tcPr>
            <w:tcW w:w="10205" w:type="dxa"/>
            <w:gridSpan w:val="6"/>
            <w:shd w:val="clear" w:color="auto" w:fill="FFFFFF"/>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AlarmtypeSamling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Alarmtyper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OpgavetypeSamling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Opgavetyper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KompetenceSamling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Kompetencer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BookingregelSamling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BookingRegler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RSRessourcegruppeStruktur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B0E" w:rsidTr="006C0B0E">
        <w:tblPrEx>
          <w:tblCellMar>
            <w:top w:w="0" w:type="dxa"/>
            <w:bottom w:w="0" w:type="dxa"/>
          </w:tblCellMar>
        </w:tblPrEx>
        <w:trPr>
          <w:trHeight w:val="283"/>
        </w:trPr>
        <w:tc>
          <w:tcPr>
            <w:tcW w:w="10205" w:type="dxa"/>
            <w:gridSpan w:val="6"/>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C0B0E" w:rsidTr="006C0B0E">
        <w:tblPrEx>
          <w:tblCellMar>
            <w:top w:w="0" w:type="dxa"/>
            <w:bottom w:w="0" w:type="dxa"/>
          </w:tblCellMar>
        </w:tblPrEx>
        <w:trPr>
          <w:trHeight w:val="283"/>
        </w:trPr>
        <w:tc>
          <w:tcPr>
            <w:tcW w:w="10205" w:type="dxa"/>
            <w:gridSpan w:val="6"/>
            <w:shd w:val="clear" w:color="auto" w:fill="FFFFFF"/>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 skal tilhøre en eksisterende opgavekø.</w:t>
            </w:r>
          </w:p>
        </w:tc>
      </w:tr>
      <w:tr w:rsidR="006C0B0E" w:rsidTr="006C0B0E">
        <w:tblPrEx>
          <w:tblCellMar>
            <w:top w:w="0" w:type="dxa"/>
            <w:bottom w:w="0" w:type="dxa"/>
          </w:tblCellMar>
        </w:tblPrEx>
        <w:trPr>
          <w:trHeight w:val="283"/>
        </w:trPr>
        <w:tc>
          <w:tcPr>
            <w:tcW w:w="10205" w:type="dxa"/>
            <w:gridSpan w:val="6"/>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C0B0E" w:rsidTr="006C0B0E">
        <w:tblPrEx>
          <w:tblCellMar>
            <w:top w:w="0" w:type="dxa"/>
            <w:bottom w:w="0" w:type="dxa"/>
          </w:tblCellMar>
        </w:tblPrEx>
        <w:trPr>
          <w:trHeight w:val="283"/>
        </w:trPr>
        <w:tc>
          <w:tcPr>
            <w:tcW w:w="10205" w:type="dxa"/>
            <w:gridSpan w:val="6"/>
            <w:shd w:val="clear" w:color="auto" w:fill="FFFFFF"/>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"Tilknyt elementer til opgavekø" i "UC 80.2.2 Opret, rediger eller slet produktionsopsætning"</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0B0E" w:rsidSect="006C0B0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(MedarbejderprofilÆndretAf)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OpgavekøAlarmtypeStruktur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OpgavekøAlarmtypeOpgavekøID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OpgavekøAlarmtypeAlarmtypeID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(OpgavekøAlarmtypeFarve)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(OpgavekøAlarmtypeSlettetTid)</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OpgavekøAlarmtypeTimestampVersion</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alarmtype. Alarmtypen kan konfigureres på køen så den vises med en bestemt farve i alarmlisten.</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OpgavekøBookingRegelStruktur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OpgavekøBookingRegelOpgavekøID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OpgavekøBookingRegelBookingRegel</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OpgavekøBookingRegelPrioritet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(OpgavekøBookingRegelSlettetTid)</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OpgavekøBookingRegelTimestampVersion</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bookingregel. Den tilknyttede bookingregel vil have en prioritet på opgavekøen.</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OpgavekøProdLederStruktur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OpgavekøProdLederOpgavekøID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OpgavekøProdLederRessourceID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(OpgavekøProdLederSlettetTid)</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OpgavekøProdLederTimestampVersion</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produktionsleder.</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(OpgavekøBeskrivelse)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B0E" w:rsidTr="006C0B0E">
        <w:tblPrEx>
          <w:tblCellMar>
            <w:top w:w="0" w:type="dxa"/>
            <w:bottom w:w="0" w:type="dxa"/>
          </w:tblCellMar>
        </w:tblPrEx>
        <w:trPr>
          <w:trHeight w:hRule="exact" w:val="113"/>
        </w:trPr>
        <w:tc>
          <w:tcPr>
            <w:tcW w:w="10205" w:type="dxa"/>
            <w:shd w:val="clear" w:color="auto" w:fill="D2DCF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B0E" w:rsidTr="006C0B0E">
        <w:tblPrEx>
          <w:tblCellMar>
            <w:top w:w="0" w:type="dxa"/>
            <w:bottom w:w="0" w:type="dxa"/>
          </w:tblCellMar>
        </w:tblPrEx>
        <w:tc>
          <w:tcPr>
            <w:tcW w:w="10205" w:type="dx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6C0B0E" w:rsidTr="006C0B0E">
        <w:tblPrEx>
          <w:tblCellMar>
            <w:top w:w="0" w:type="dxa"/>
            <w:bottom w:w="0" w:type="dxa"/>
          </w:tblCellMar>
        </w:tblPrEx>
        <w:tc>
          <w:tcPr>
            <w:tcW w:w="10205" w:type="dxa"/>
            <w:vAlign w:val="center"/>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6C0B0E" w:rsidTr="006C0B0E">
        <w:tblPrEx>
          <w:tblCellMar>
            <w:top w:w="0" w:type="dxa"/>
            <w:bottom w:w="0" w:type="dxa"/>
          </w:tblCellMar>
        </w:tblPrEx>
        <w:tc>
          <w:tcPr>
            <w:tcW w:w="10205"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B0E" w:rsidTr="006C0B0E">
        <w:tblPrEx>
          <w:tblCellMar>
            <w:top w:w="0" w:type="dxa"/>
            <w:bottom w:w="0" w:type="dxa"/>
          </w:tblCellMar>
        </w:tblPrEx>
        <w:tc>
          <w:tcPr>
            <w:tcW w:w="10205" w:type="dxa"/>
            <w:shd w:val="clear" w:color="auto" w:fill="FFFFFF"/>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0B0E" w:rsidSect="006C0B0E">
          <w:headerReference w:type="default" r:id="rId13"/>
          <w:pgSz w:w="11906" w:h="16838"/>
          <w:pgMar w:top="567" w:right="567" w:bottom="567" w:left="1134" w:header="283" w:footer="708" w:gutter="0"/>
          <w:cols w:space="708"/>
          <w:docGrid w:linePitch="360"/>
        </w:sect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C0B0E" w:rsidTr="006C0B0E">
        <w:tblPrEx>
          <w:tblCellMar>
            <w:top w:w="0" w:type="dxa"/>
            <w:bottom w:w="0" w:type="dxa"/>
          </w:tblCellMar>
        </w:tblPrEx>
        <w:trPr>
          <w:tblHeader/>
        </w:trPr>
        <w:tc>
          <w:tcPr>
            <w:tcW w:w="3401"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InkluderAlarmtyperOgOpgavetyperMarkering</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Medarbejderprofilens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MedarbejderprofilMedbringVidne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OpgavekøAlarmtypeAlarmtypeID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Alarmtypens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OpgavekøAlarmtypeFarve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på alarmlisten.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 objektets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OpgavekøAlarmtypeOpgavekøID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OpgavekøAlarmtype objektet. Hvis ID er -1, er det systemet der har foretaget oprettelsen.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oprettet.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opgavekøalarmtype objektet. Hvis ID er -1, er det systemet der har foretaget sletningen.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slettet.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opgavekøalarmtype objektet, det kan både være oprettelse, opdatering og sletning. Attributten anvendes til optimistisk låsning i databasen, samt til at hente delta-ændringer når der overføres til DataWarehouse.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opgavekøalarmtype objektet. Hvis ID er -1, er det systemet der har foretaget ændringen.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ændret.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OpgavekøBookingRegelBookingRegel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 der er tilknyttet opgavekøen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OpgavekøBookingRegelID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 objektets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OpgavekøBookingRegelOpgavekøID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opgavekøbookingregel objektet. Hvis ID er -1, er det systemet der har foretaget oprettelsen.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oprettet.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OpgavekøBookingRegelPrioritet</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reglens prioritet på opgavekøen. Bookingreglerne prioriteres fortløbende, startende med 1 som første prioritet, 2 som anden prioritet osv.</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opgavekøbookingregel objektet. Hvis ID er -1, er det systemet der har foretaget sletningen.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slettet.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opgavekøbokingregel objektet, det kan både være oprettelse, opdatering og sletning. Attributten anvendes til optimistisk låsning i databasen, samt til at hente delta-ændringer når der overføres til DataWarehouse.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opgavekøbookingregel objektet. Hvis ID er -1, er det systemet der har foretaget ændringen.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ændret.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OpgavekøGyldigTil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OpgavekøProdLederOpgavekøID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OpgavekøProdLederRessourceID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opgavekøen er blevet slettet.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dato og tidspunkt for sidste ændring til ressourcen, det kan både være oprettelse, opdatering og sletning. Attributten anvendes til optimistisk låsning i </w:t>
            </w:r>
            <w:r>
              <w:rPr>
                <w:rFonts w:ascii="Arial" w:hAnsi="Arial" w:cs="Arial"/>
                <w:sz w:val="18"/>
              </w:rPr>
              <w:lastRenderedPageBreak/>
              <w:t>databasen, samt til at hente delta-ændringer når der overføres til DataWarehouse.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RSRessourcegruppeBeskrivelse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B0E" w:rsidTr="006C0B0E">
        <w:tblPrEx>
          <w:tblCellMar>
            <w:top w:w="0" w:type="dxa"/>
            <w:bottom w:w="0" w:type="dxa"/>
          </w:tblCellMar>
        </w:tblPrEx>
        <w:tc>
          <w:tcPr>
            <w:tcW w:w="3401" w:type="dxa"/>
          </w:tcPr>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0B0E" w:rsidRPr="006C0B0E" w:rsidRDefault="006C0B0E" w:rsidP="006C0B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C0B0E" w:rsidRPr="006C0B0E" w:rsidSect="006C0B0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B0E" w:rsidRDefault="006C0B0E" w:rsidP="006C0B0E">
      <w:pPr>
        <w:spacing w:line="240" w:lineRule="auto"/>
      </w:pPr>
      <w:r>
        <w:separator/>
      </w:r>
    </w:p>
  </w:endnote>
  <w:endnote w:type="continuationSeparator" w:id="0">
    <w:p w:rsidR="006C0B0E" w:rsidRDefault="006C0B0E" w:rsidP="006C0B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0E" w:rsidRDefault="006C0B0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0E" w:rsidRPr="006C0B0E" w:rsidRDefault="006C0B0E" w:rsidP="006C0B0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RSOpgavekøHent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0E" w:rsidRDefault="006C0B0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B0E" w:rsidRDefault="006C0B0E" w:rsidP="006C0B0E">
      <w:pPr>
        <w:spacing w:line="240" w:lineRule="auto"/>
      </w:pPr>
      <w:r>
        <w:separator/>
      </w:r>
    </w:p>
  </w:footnote>
  <w:footnote w:type="continuationSeparator" w:id="0">
    <w:p w:rsidR="006C0B0E" w:rsidRDefault="006C0B0E" w:rsidP="006C0B0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0E" w:rsidRDefault="006C0B0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0E" w:rsidRPr="006C0B0E" w:rsidRDefault="006C0B0E" w:rsidP="006C0B0E">
    <w:pPr>
      <w:pStyle w:val="Sidehoved"/>
      <w:jc w:val="center"/>
      <w:rPr>
        <w:rFonts w:ascii="Arial" w:hAnsi="Arial" w:cs="Arial"/>
      </w:rPr>
    </w:pPr>
    <w:r w:rsidRPr="006C0B0E">
      <w:rPr>
        <w:rFonts w:ascii="Arial" w:hAnsi="Arial" w:cs="Arial"/>
      </w:rPr>
      <w:t>Servicebeskrivelse</w:t>
    </w:r>
  </w:p>
  <w:p w:rsidR="006C0B0E" w:rsidRPr="006C0B0E" w:rsidRDefault="006C0B0E" w:rsidP="006C0B0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0E" w:rsidRDefault="006C0B0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0E" w:rsidRPr="006C0B0E" w:rsidRDefault="006C0B0E" w:rsidP="006C0B0E">
    <w:pPr>
      <w:pStyle w:val="Sidehoved"/>
      <w:jc w:val="center"/>
      <w:rPr>
        <w:rFonts w:ascii="Arial" w:hAnsi="Arial" w:cs="Arial"/>
      </w:rPr>
    </w:pPr>
    <w:r w:rsidRPr="006C0B0E">
      <w:rPr>
        <w:rFonts w:ascii="Arial" w:hAnsi="Arial" w:cs="Arial"/>
      </w:rPr>
      <w:t>Datastrukturer</w:t>
    </w:r>
  </w:p>
  <w:p w:rsidR="006C0B0E" w:rsidRPr="006C0B0E" w:rsidRDefault="006C0B0E" w:rsidP="006C0B0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0E" w:rsidRDefault="006C0B0E" w:rsidP="006C0B0E">
    <w:pPr>
      <w:pStyle w:val="Sidehoved"/>
      <w:jc w:val="center"/>
      <w:rPr>
        <w:rFonts w:ascii="Arial" w:hAnsi="Arial" w:cs="Arial"/>
      </w:rPr>
    </w:pPr>
    <w:r>
      <w:rPr>
        <w:rFonts w:ascii="Arial" w:hAnsi="Arial" w:cs="Arial"/>
      </w:rPr>
      <w:t>Data elementer</w:t>
    </w:r>
  </w:p>
  <w:p w:rsidR="006C0B0E" w:rsidRPr="006C0B0E" w:rsidRDefault="006C0B0E" w:rsidP="006C0B0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46332D"/>
    <w:multiLevelType w:val="multilevel"/>
    <w:tmpl w:val="6CD6C9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B0E"/>
    <w:rsid w:val="003E3C6D"/>
    <w:rsid w:val="006C0B0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7460A-885F-4380-A27A-33C4BFD8E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C0B0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C0B0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C0B0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C0B0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C0B0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C0B0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C0B0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C0B0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C0B0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C0B0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C0B0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C0B0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C0B0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C0B0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C0B0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C0B0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C0B0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C0B0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C0B0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C0B0E"/>
    <w:rPr>
      <w:rFonts w:ascii="Arial" w:hAnsi="Arial" w:cs="Arial"/>
      <w:b/>
      <w:sz w:val="30"/>
    </w:rPr>
  </w:style>
  <w:style w:type="paragraph" w:customStyle="1" w:styleId="Overskrift211pkt">
    <w:name w:val="Overskrift 2 + 11 pkt"/>
    <w:basedOn w:val="Normal"/>
    <w:link w:val="Overskrift211pktTegn"/>
    <w:rsid w:val="006C0B0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C0B0E"/>
    <w:rPr>
      <w:rFonts w:ascii="Arial" w:hAnsi="Arial" w:cs="Arial"/>
      <w:b/>
    </w:rPr>
  </w:style>
  <w:style w:type="paragraph" w:customStyle="1" w:styleId="Normal11">
    <w:name w:val="Normal + 11"/>
    <w:basedOn w:val="Normal"/>
    <w:link w:val="Normal11Tegn"/>
    <w:rsid w:val="006C0B0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C0B0E"/>
    <w:rPr>
      <w:rFonts w:ascii="Times New Roman" w:hAnsi="Times New Roman" w:cs="Times New Roman"/>
    </w:rPr>
  </w:style>
  <w:style w:type="paragraph" w:styleId="Sidehoved">
    <w:name w:val="header"/>
    <w:basedOn w:val="Normal"/>
    <w:link w:val="SidehovedTegn"/>
    <w:uiPriority w:val="99"/>
    <w:unhideWhenUsed/>
    <w:rsid w:val="006C0B0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C0B0E"/>
  </w:style>
  <w:style w:type="paragraph" w:styleId="Sidefod">
    <w:name w:val="footer"/>
    <w:basedOn w:val="Normal"/>
    <w:link w:val="SidefodTegn"/>
    <w:uiPriority w:val="99"/>
    <w:unhideWhenUsed/>
    <w:rsid w:val="006C0B0E"/>
    <w:pPr>
      <w:tabs>
        <w:tab w:val="center" w:pos="4819"/>
        <w:tab w:val="right" w:pos="9638"/>
      </w:tabs>
      <w:spacing w:line="240" w:lineRule="auto"/>
    </w:pPr>
  </w:style>
  <w:style w:type="character" w:customStyle="1" w:styleId="SidefodTegn">
    <w:name w:val="Sidefod Tegn"/>
    <w:basedOn w:val="Standardskrifttypeiafsnit"/>
    <w:link w:val="Sidefod"/>
    <w:uiPriority w:val="99"/>
    <w:rsid w:val="006C0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4518</Words>
  <Characters>27563</Characters>
  <Application>Microsoft Office Word</Application>
  <DocSecurity>0</DocSecurity>
  <Lines>229</Lines>
  <Paragraphs>64</Paragraphs>
  <ScaleCrop>false</ScaleCrop>
  <Company>skat</Company>
  <LinksUpToDate>false</LinksUpToDate>
  <CharactersWithSpaces>32017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2017-04-27T12:14:00Z</dcterms:created>
  <dcterms:modified xsi:type="dcterms:W3CDTF">2017-04-27T12:16:00Z</dcterms:modified>
</cp:coreProperties>
</file>