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E6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0E3582" w:rsidTr="000E3582">
        <w:tblPrEx>
          <w:tblCellMar>
            <w:top w:w="0" w:type="dxa"/>
            <w:bottom w:w="0" w:type="dxa"/>
          </w:tblCellMar>
        </w:tblPrEx>
        <w:trPr>
          <w:trHeight w:hRule="exact" w:val="113"/>
        </w:trPr>
        <w:tc>
          <w:tcPr>
            <w:tcW w:w="10205" w:type="dxa"/>
            <w:gridSpan w:val="6"/>
            <w:shd w:val="clear" w:color="auto" w:fill="82A0F0"/>
          </w:tcPr>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E3582" w:rsidTr="000E3582">
        <w:tblPrEx>
          <w:tblCellMar>
            <w:top w:w="0" w:type="dxa"/>
            <w:bottom w:w="0" w:type="dxa"/>
          </w:tblCellMar>
        </w:tblPrEx>
        <w:trPr>
          <w:trHeight w:val="283"/>
        </w:trPr>
        <w:tc>
          <w:tcPr>
            <w:tcW w:w="10205" w:type="dxa"/>
            <w:gridSpan w:val="6"/>
            <w:tcBorders>
              <w:bottom w:val="single" w:sz="6" w:space="0" w:color="auto"/>
            </w:tcBorders>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E3582">
              <w:rPr>
                <w:rFonts w:ascii="Arial" w:hAnsi="Arial" w:cs="Arial"/>
                <w:b/>
                <w:sz w:val="30"/>
              </w:rPr>
              <w:t>DMIHæftelseForældelseÆndr</w:t>
            </w:r>
          </w:p>
        </w:tc>
      </w:tr>
      <w:tr w:rsidR="000E3582" w:rsidTr="000E3582">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E3582" w:rsidTr="000E3582">
        <w:tblPrEx>
          <w:tblCellMar>
            <w:top w:w="0" w:type="dxa"/>
            <w:bottom w:w="0" w:type="dxa"/>
          </w:tblCellMar>
        </w:tblPrEx>
        <w:trPr>
          <w:gridAfter w:val="1"/>
          <w:trHeight w:val="283"/>
        </w:trPr>
        <w:tc>
          <w:tcPr>
            <w:tcW w:w="1701" w:type="dxa"/>
            <w:tcBorders>
              <w:top w:val="nil"/>
            </w:tcBorders>
            <w:shd w:val="clear" w:color="auto" w:fill="auto"/>
            <w:vAlign w:val="center"/>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1.14</w:t>
            </w:r>
          </w:p>
        </w:tc>
        <w:tc>
          <w:tcPr>
            <w:tcW w:w="1699" w:type="dxa"/>
            <w:tcBorders>
              <w:top w:val="nil"/>
            </w:tcBorders>
            <w:shd w:val="clear" w:color="auto" w:fill="auto"/>
            <w:vAlign w:val="center"/>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2010-09-30</w:t>
            </w:r>
          </w:p>
        </w:tc>
        <w:tc>
          <w:tcPr>
            <w:tcW w:w="1699" w:type="dxa"/>
            <w:tcBorders>
              <w:top w:val="nil"/>
            </w:tcBorders>
            <w:shd w:val="clear" w:color="auto" w:fill="auto"/>
            <w:vAlign w:val="center"/>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0E3582" w:rsidTr="000E3582">
        <w:tblPrEx>
          <w:tblCellMar>
            <w:top w:w="0" w:type="dxa"/>
            <w:bottom w:w="0" w:type="dxa"/>
          </w:tblCellMar>
        </w:tblPrEx>
        <w:trPr>
          <w:trHeight w:val="283"/>
        </w:trPr>
        <w:tc>
          <w:tcPr>
            <w:tcW w:w="10205" w:type="dxa"/>
            <w:gridSpan w:val="6"/>
            <w:shd w:val="clear" w:color="auto" w:fill="D2DCFA"/>
            <w:vAlign w:val="center"/>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E3582" w:rsidTr="000E3582">
        <w:tblPrEx>
          <w:tblCellMar>
            <w:top w:w="0" w:type="dxa"/>
            <w:bottom w:w="0" w:type="dxa"/>
          </w:tblCellMar>
        </w:tblPrEx>
        <w:trPr>
          <w:trHeight w:val="283"/>
        </w:trPr>
        <w:tc>
          <w:tcPr>
            <w:tcW w:w="10205" w:type="dxa"/>
            <w:gridSpan w:val="6"/>
            <w:vAlign w:val="center"/>
          </w:tcPr>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Servicens formål er at oprette og vedligeholde flere forældelsesdatoer for hvert hæftelsesforhold for hver fordring. </w:t>
            </w:r>
          </w:p>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behov for at kunne inaktivere en gyldig forældelsesdato og oprette nye forældesesdatoer i overensstemmelse med  reglerne for fordringstypen forældelse og sagsbehandlingen.</w:t>
            </w:r>
          </w:p>
        </w:tc>
      </w:tr>
      <w:tr w:rsidR="000E3582" w:rsidTr="000E3582">
        <w:tblPrEx>
          <w:tblCellMar>
            <w:top w:w="0" w:type="dxa"/>
            <w:bottom w:w="0" w:type="dxa"/>
          </w:tblCellMar>
        </w:tblPrEx>
        <w:trPr>
          <w:trHeight w:val="283"/>
        </w:trPr>
        <w:tc>
          <w:tcPr>
            <w:tcW w:w="10205" w:type="dxa"/>
            <w:gridSpan w:val="6"/>
            <w:shd w:val="clear" w:color="auto" w:fill="D2DCFA"/>
            <w:vAlign w:val="center"/>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E3582" w:rsidTr="000E3582">
        <w:tblPrEx>
          <w:tblCellMar>
            <w:top w:w="0" w:type="dxa"/>
            <w:bottom w:w="0" w:type="dxa"/>
          </w:tblCellMar>
        </w:tblPrEx>
        <w:trPr>
          <w:trHeight w:val="283"/>
        </w:trPr>
        <w:tc>
          <w:tcPr>
            <w:tcW w:w="10205" w:type="dxa"/>
            <w:gridSpan w:val="6"/>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initiere at der bliver oprettet nye forældelsesdatoer og inaktivere eksisterende forældesesdatoer. En inaktiv forældelsesdato kan ikke genaktiveres.Ved oprettelse beregnes DMI HæftelseForældelseDato ud fra den fremsendte HæftelseBasisDatoForBeregning.</w:t>
            </w:r>
          </w:p>
        </w:tc>
      </w:tr>
      <w:tr w:rsidR="000E3582" w:rsidTr="000E3582">
        <w:tblPrEx>
          <w:tblCellMar>
            <w:top w:w="0" w:type="dxa"/>
            <w:bottom w:w="0" w:type="dxa"/>
          </w:tblCellMar>
        </w:tblPrEx>
        <w:trPr>
          <w:trHeight w:val="283"/>
        </w:trPr>
        <w:tc>
          <w:tcPr>
            <w:tcW w:w="10205" w:type="dxa"/>
            <w:gridSpan w:val="6"/>
            <w:shd w:val="clear" w:color="auto" w:fill="D2DCFA"/>
            <w:vAlign w:val="center"/>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E3582" w:rsidTr="000E3582">
        <w:tblPrEx>
          <w:tblCellMar>
            <w:top w:w="0" w:type="dxa"/>
            <w:bottom w:w="0" w:type="dxa"/>
          </w:tblCellMar>
        </w:tblPrEx>
        <w:trPr>
          <w:trHeight w:val="283"/>
        </w:trPr>
        <w:tc>
          <w:tcPr>
            <w:tcW w:w="10205" w:type="dxa"/>
            <w:gridSpan w:val="6"/>
            <w:shd w:val="clear" w:color="auto" w:fill="FFFFFF"/>
          </w:tcPr>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træffes en afgørelse i EFI, vil det ofte medføre at forældelsen opdateres.</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der oprettes en ny forældesesdato tildeles den et transaktionsløbenummer af DMI. </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gennemføres kun såfremt det er tilladt at opdatere forældelsen.</w:t>
            </w:r>
          </w:p>
        </w:tc>
      </w:tr>
      <w:tr w:rsidR="000E3582" w:rsidTr="000E3582">
        <w:tblPrEx>
          <w:tblCellMar>
            <w:top w:w="0" w:type="dxa"/>
            <w:bottom w:w="0" w:type="dxa"/>
          </w:tblCellMar>
        </w:tblPrEx>
        <w:trPr>
          <w:trHeight w:val="283"/>
        </w:trPr>
        <w:tc>
          <w:tcPr>
            <w:tcW w:w="10205" w:type="dxa"/>
            <w:gridSpan w:val="6"/>
            <w:shd w:val="clear" w:color="auto" w:fill="D2DCFA"/>
            <w:vAlign w:val="center"/>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E3582" w:rsidTr="000E3582">
        <w:tblPrEx>
          <w:tblCellMar>
            <w:top w:w="0" w:type="dxa"/>
            <w:bottom w:w="0" w:type="dxa"/>
          </w:tblCellMar>
        </w:tblPrEx>
        <w:trPr>
          <w:trHeight w:val="283"/>
        </w:trPr>
        <w:tc>
          <w:tcPr>
            <w:tcW w:w="10205" w:type="dxa"/>
            <w:gridSpan w:val="6"/>
            <w:shd w:val="clear" w:color="auto" w:fill="FFFFFF"/>
            <w:vAlign w:val="center"/>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E3582" w:rsidTr="000E3582">
        <w:tblPrEx>
          <w:tblCellMar>
            <w:top w:w="0" w:type="dxa"/>
            <w:bottom w:w="0" w:type="dxa"/>
          </w:tblCellMar>
        </w:tblPrEx>
        <w:trPr>
          <w:trHeight w:val="283"/>
        </w:trPr>
        <w:tc>
          <w:tcPr>
            <w:tcW w:w="10205" w:type="dxa"/>
            <w:gridSpan w:val="6"/>
            <w:shd w:val="clear" w:color="auto" w:fill="FFFFFF"/>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DMIHæftelseForældelseÆndr_I</w:t>
            </w:r>
          </w:p>
        </w:tc>
      </w:tr>
      <w:tr w:rsidR="000E3582" w:rsidTr="000E3582">
        <w:tblPrEx>
          <w:tblCellMar>
            <w:top w:w="0" w:type="dxa"/>
            <w:bottom w:w="0" w:type="dxa"/>
          </w:tblCellMar>
        </w:tblPrEx>
        <w:trPr>
          <w:trHeight w:val="283"/>
        </w:trPr>
        <w:tc>
          <w:tcPr>
            <w:tcW w:w="10205" w:type="dxa"/>
            <w:gridSpan w:val="6"/>
            <w:shd w:val="clear" w:color="auto" w:fill="FFFFFF"/>
          </w:tcPr>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Fordringidentifikation *</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OpdaterRelateredeFordringer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FordringHæftelseListe *</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 *</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DMIIndberetterOpretStruktur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(EjerAfEnkeltmandsvirksomhed)</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 *</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Ændr *</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HæftelseForældelseDatoAktiv</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HæftelseForældelseDatoID</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HæftelseForældelseÅrsagBegr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(HæftelseForældelseÅrsagTekst)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HæftelseBasisDatoForBeregning</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HæftelseForældelseÅrsagStruktur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E3582" w:rsidTr="000E3582">
        <w:tblPrEx>
          <w:tblCellMar>
            <w:top w:w="0" w:type="dxa"/>
            <w:bottom w:w="0" w:type="dxa"/>
          </w:tblCellMar>
        </w:tblPrEx>
        <w:trPr>
          <w:trHeight w:val="283"/>
        </w:trPr>
        <w:tc>
          <w:tcPr>
            <w:tcW w:w="10205" w:type="dxa"/>
            <w:gridSpan w:val="6"/>
            <w:shd w:val="clear" w:color="auto" w:fill="FFFFFF"/>
            <w:vAlign w:val="center"/>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E3582" w:rsidTr="000E3582">
        <w:tblPrEx>
          <w:tblCellMar>
            <w:top w:w="0" w:type="dxa"/>
            <w:bottom w:w="0" w:type="dxa"/>
          </w:tblCellMar>
        </w:tblPrEx>
        <w:trPr>
          <w:trHeight w:val="283"/>
        </w:trPr>
        <w:tc>
          <w:tcPr>
            <w:tcW w:w="10205" w:type="dxa"/>
            <w:gridSpan w:val="6"/>
            <w:shd w:val="clear" w:color="auto" w:fill="FFFFFF"/>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DMIHæftelseForældelseÆndr_O</w:t>
            </w:r>
          </w:p>
        </w:tc>
      </w:tr>
      <w:tr w:rsidR="000E3582" w:rsidTr="000E3582">
        <w:tblPrEx>
          <w:tblCellMar>
            <w:top w:w="0" w:type="dxa"/>
            <w:bottom w:w="0" w:type="dxa"/>
          </w:tblCellMar>
        </w:tblPrEx>
        <w:trPr>
          <w:trHeight w:val="283"/>
        </w:trPr>
        <w:tc>
          <w:tcPr>
            <w:tcW w:w="10205" w:type="dxa"/>
            <w:gridSpan w:val="6"/>
            <w:shd w:val="clear" w:color="auto" w:fill="FFFFFF"/>
          </w:tcPr>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HæftelseForældelseListe *</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HæftelseForældelse *</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HæftelseForældelseDatoID</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E3582" w:rsidTr="000E3582">
        <w:tblPrEx>
          <w:tblCellMar>
            <w:top w:w="0" w:type="dxa"/>
            <w:bottom w:w="0" w:type="dxa"/>
          </w:tblCellMar>
        </w:tblPrEx>
        <w:trPr>
          <w:trHeight w:val="283"/>
        </w:trPr>
        <w:tc>
          <w:tcPr>
            <w:tcW w:w="10205" w:type="dxa"/>
            <w:gridSpan w:val="6"/>
            <w:shd w:val="clear" w:color="auto" w:fill="D2DCFA"/>
            <w:vAlign w:val="center"/>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E3582" w:rsidTr="000E3582">
        <w:tblPrEx>
          <w:tblCellMar>
            <w:top w:w="0" w:type="dxa"/>
            <w:bottom w:w="0" w:type="dxa"/>
          </w:tblCellMar>
        </w:tblPrEx>
        <w:trPr>
          <w:trHeight w:val="283"/>
        </w:trPr>
        <w:tc>
          <w:tcPr>
            <w:tcW w:w="10205" w:type="dxa"/>
            <w:gridSpan w:val="6"/>
            <w:shd w:val="clear" w:color="auto" w:fill="FFFFFF"/>
          </w:tcPr>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der er ret til at ændre på hæftelse forældelse</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017</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 KundeType, </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ændre forældelsesregler for Dom og Forlig årsagskoderne (FOKO, FDMI, AFDO og INFO)</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042</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genaktive en inaktiv forældelsesdato</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057</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kan ikke sættes stop på modregningsfordringer og transporter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110</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 pågældende Fordringtype må man ikke afbryde forældelse. Dette er en parameterværdi i DMI SAP, styret af SKAT.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161</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 DMIFordringTypeKode</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Der kan ikke medsendes underfordringer sammen med OpdaterRelateredeFordringer </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411</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Generel forretningsfejl i kaldende system ved op-datering af hæftelse der kræver analyse af systemadministrator med anvendelse af medsendt fejltekst.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903</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Transaktion afvises da TransaktionsID skal være unikt (Transaktion ID er allerede registreret)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0E3582" w:rsidTr="000E3582">
        <w:tblPrEx>
          <w:tblCellMar>
            <w:top w:w="0" w:type="dxa"/>
            <w:bottom w:w="0" w:type="dxa"/>
          </w:tblCellMar>
        </w:tblPrEx>
        <w:trPr>
          <w:trHeight w:val="283"/>
        </w:trPr>
        <w:tc>
          <w:tcPr>
            <w:tcW w:w="10205" w:type="dxa"/>
            <w:gridSpan w:val="6"/>
            <w:shd w:val="clear" w:color="auto" w:fill="D2DCFA"/>
            <w:vAlign w:val="center"/>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0E3582" w:rsidTr="000E3582">
        <w:tblPrEx>
          <w:tblCellMar>
            <w:top w:w="0" w:type="dxa"/>
            <w:bottom w:w="0" w:type="dxa"/>
          </w:tblCellMar>
        </w:tblPrEx>
        <w:trPr>
          <w:trHeight w:val="283"/>
        </w:trPr>
        <w:tc>
          <w:tcPr>
            <w:tcW w:w="10205" w:type="dxa"/>
            <w:gridSpan w:val="6"/>
            <w:shd w:val="clear" w:color="auto" w:fill="FFFFFF"/>
          </w:tcPr>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DMI.DMIHæftelseForældelseÆndr" i "EFI kald af DMI services"</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rediger hæftelsesforhold" i "FGD 400 Hæftelse"</w:t>
            </w:r>
          </w:p>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ændre forældelse på hæftelse" i "FGD 400 Hæftelse forældelse"</w:t>
            </w:r>
          </w:p>
        </w:tc>
      </w:tr>
      <w:tr w:rsidR="000E3582" w:rsidTr="000E3582">
        <w:tblPrEx>
          <w:tblCellMar>
            <w:top w:w="0" w:type="dxa"/>
            <w:bottom w:w="0" w:type="dxa"/>
          </w:tblCellMar>
        </w:tblPrEx>
        <w:trPr>
          <w:trHeight w:val="283"/>
        </w:trPr>
        <w:tc>
          <w:tcPr>
            <w:tcW w:w="10205" w:type="dxa"/>
            <w:gridSpan w:val="6"/>
            <w:shd w:val="clear" w:color="auto" w:fill="D2DCFA"/>
            <w:vAlign w:val="center"/>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0E3582" w:rsidTr="000E3582">
        <w:tblPrEx>
          <w:tblCellMar>
            <w:top w:w="0" w:type="dxa"/>
            <w:bottom w:w="0" w:type="dxa"/>
          </w:tblCellMar>
        </w:tblPrEx>
        <w:trPr>
          <w:trHeight w:val="283"/>
        </w:trPr>
        <w:tc>
          <w:tcPr>
            <w:tcW w:w="10205" w:type="dxa"/>
            <w:gridSpan w:val="6"/>
            <w:shd w:val="clear" w:color="auto" w:fill="FFFFFF"/>
          </w:tcPr>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Høj</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Transaktionsvolumen: Høj</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E3582" w:rsidSect="000E358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E3582" w:rsidTr="000E3582">
        <w:tblPrEx>
          <w:tblCellMar>
            <w:top w:w="0" w:type="dxa"/>
            <w:bottom w:w="0" w:type="dxa"/>
          </w:tblCellMar>
        </w:tblPrEx>
        <w:trPr>
          <w:trHeight w:hRule="exact" w:val="113"/>
        </w:trPr>
        <w:tc>
          <w:tcPr>
            <w:tcW w:w="10205" w:type="dxa"/>
            <w:shd w:val="clear" w:color="auto" w:fill="D2DCFA"/>
          </w:tcPr>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E3582" w:rsidTr="000E3582">
        <w:tblPrEx>
          <w:tblCellMar>
            <w:top w:w="0" w:type="dxa"/>
            <w:bottom w:w="0" w:type="dxa"/>
          </w:tblCellMar>
        </w:tblPrEx>
        <w:tc>
          <w:tcPr>
            <w:tcW w:w="10205" w:type="dxa"/>
            <w:vAlign w:val="center"/>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0E3582" w:rsidTr="000E3582">
        <w:tblPrEx>
          <w:tblCellMar>
            <w:top w:w="0" w:type="dxa"/>
            <w:bottom w:w="0" w:type="dxa"/>
          </w:tblCellMar>
        </w:tblPrEx>
        <w:tc>
          <w:tcPr>
            <w:tcW w:w="10205" w:type="dxa"/>
            <w:vAlign w:val="center"/>
          </w:tcPr>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E3582" w:rsidTr="000E3582">
        <w:tblPrEx>
          <w:tblCellMar>
            <w:top w:w="0" w:type="dxa"/>
            <w:bottom w:w="0" w:type="dxa"/>
          </w:tblCellMar>
        </w:tblPrEx>
        <w:trPr>
          <w:trHeight w:hRule="exact" w:val="113"/>
        </w:trPr>
        <w:tc>
          <w:tcPr>
            <w:tcW w:w="10205" w:type="dxa"/>
            <w:shd w:val="clear" w:color="auto" w:fill="D2DCFA"/>
          </w:tcPr>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E3582" w:rsidTr="000E3582">
        <w:tblPrEx>
          <w:tblCellMar>
            <w:top w:w="0" w:type="dxa"/>
            <w:bottom w:w="0" w:type="dxa"/>
          </w:tblCellMar>
        </w:tblPrEx>
        <w:tc>
          <w:tcPr>
            <w:tcW w:w="10205" w:type="dxa"/>
            <w:vAlign w:val="center"/>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HæftelseForældelseÅrsagStruktur</w:t>
            </w:r>
          </w:p>
        </w:tc>
      </w:tr>
      <w:tr w:rsidR="000E3582" w:rsidTr="000E3582">
        <w:tblPrEx>
          <w:tblCellMar>
            <w:top w:w="0" w:type="dxa"/>
            <w:bottom w:w="0" w:type="dxa"/>
          </w:tblCellMar>
        </w:tblPrEx>
        <w:tc>
          <w:tcPr>
            <w:tcW w:w="10205" w:type="dxa"/>
            <w:vAlign w:val="center"/>
          </w:tcPr>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HæftelseForældelseÅrsagKode</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HæftelseForældelseÅrsagBegr</w:t>
            </w:r>
          </w:p>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(HæftelseForældelseÅrsagTekst)</w:t>
            </w:r>
          </w:p>
        </w:tc>
      </w:tr>
    </w:tbl>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E3582" w:rsidTr="000E3582">
        <w:tblPrEx>
          <w:tblCellMar>
            <w:top w:w="0" w:type="dxa"/>
            <w:bottom w:w="0" w:type="dxa"/>
          </w:tblCellMar>
        </w:tblPrEx>
        <w:trPr>
          <w:trHeight w:hRule="exact" w:val="113"/>
        </w:trPr>
        <w:tc>
          <w:tcPr>
            <w:tcW w:w="10205" w:type="dxa"/>
            <w:shd w:val="clear" w:color="auto" w:fill="D2DCFA"/>
          </w:tcPr>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E3582" w:rsidTr="000E3582">
        <w:tblPrEx>
          <w:tblCellMar>
            <w:top w:w="0" w:type="dxa"/>
            <w:bottom w:w="0" w:type="dxa"/>
          </w:tblCellMar>
        </w:tblPrEx>
        <w:tc>
          <w:tcPr>
            <w:tcW w:w="10205" w:type="dxa"/>
            <w:vAlign w:val="center"/>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0E3582" w:rsidTr="000E3582">
        <w:tblPrEx>
          <w:tblCellMar>
            <w:top w:w="0" w:type="dxa"/>
            <w:bottom w:w="0" w:type="dxa"/>
          </w:tblCellMar>
        </w:tblPrEx>
        <w:tc>
          <w:tcPr>
            <w:tcW w:w="10205" w:type="dxa"/>
            <w:vAlign w:val="center"/>
          </w:tcPr>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E3582" w:rsidTr="000E3582">
        <w:tblPrEx>
          <w:tblCellMar>
            <w:top w:w="0" w:type="dxa"/>
            <w:bottom w:w="0" w:type="dxa"/>
          </w:tblCellMar>
        </w:tblPrEx>
        <w:tc>
          <w:tcPr>
            <w:tcW w:w="10205" w:type="dxa"/>
            <w:shd w:val="clear" w:color="auto" w:fill="D2DCFA"/>
            <w:vAlign w:val="center"/>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E3582" w:rsidTr="000E3582">
        <w:tblPrEx>
          <w:tblCellMar>
            <w:top w:w="0" w:type="dxa"/>
            <w:bottom w:w="0" w:type="dxa"/>
          </w:tblCellMar>
        </w:tblPrEx>
        <w:tc>
          <w:tcPr>
            <w:tcW w:w="10205" w:type="dxa"/>
            <w:shd w:val="clear" w:color="auto" w:fill="FFFFFF"/>
            <w:vAlign w:val="center"/>
          </w:tcPr>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E3582" w:rsidSect="000E3582">
          <w:headerReference w:type="default" r:id="rId13"/>
          <w:pgSz w:w="11906" w:h="16838"/>
          <w:pgMar w:top="567" w:right="567" w:bottom="567" w:left="1134" w:header="283" w:footer="708" w:gutter="0"/>
          <w:cols w:space="708"/>
          <w:docGrid w:linePitch="360"/>
        </w:sect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0E3582" w:rsidTr="000E3582">
        <w:tblPrEx>
          <w:tblCellMar>
            <w:top w:w="0" w:type="dxa"/>
            <w:bottom w:w="0" w:type="dxa"/>
          </w:tblCellMar>
        </w:tblPrEx>
        <w:trPr>
          <w:tblHeader/>
        </w:trPr>
        <w:tc>
          <w:tcPr>
            <w:tcW w:w="3401" w:type="dxa"/>
            <w:shd w:val="clear" w:color="auto" w:fill="D2DCFA"/>
            <w:vAlign w:val="center"/>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0E3582" w:rsidTr="000E3582">
        <w:tblPrEx>
          <w:tblCellMar>
            <w:top w:w="0" w:type="dxa"/>
            <w:bottom w:w="0" w:type="dxa"/>
          </w:tblCellMar>
        </w:tblPrEx>
        <w:tc>
          <w:tcPr>
            <w:tcW w:w="3401" w:type="dxa"/>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E3582" w:rsidTr="000E3582">
        <w:tblPrEx>
          <w:tblCellMar>
            <w:top w:w="0" w:type="dxa"/>
            <w:bottom w:w="0" w:type="dxa"/>
          </w:tblCellMar>
        </w:tblPrEx>
        <w:tc>
          <w:tcPr>
            <w:tcW w:w="3401" w:type="dxa"/>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E3582" w:rsidTr="000E3582">
        <w:tblPrEx>
          <w:tblCellMar>
            <w:top w:w="0" w:type="dxa"/>
            <w:bottom w:w="0" w:type="dxa"/>
          </w:tblCellMar>
        </w:tblPrEx>
        <w:tc>
          <w:tcPr>
            <w:tcW w:w="3401" w:type="dxa"/>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E3582" w:rsidTr="000E3582">
        <w:tblPrEx>
          <w:tblCellMar>
            <w:top w:w="0" w:type="dxa"/>
            <w:bottom w:w="0" w:type="dxa"/>
          </w:tblCellMar>
        </w:tblPrEx>
        <w:tc>
          <w:tcPr>
            <w:tcW w:w="3401" w:type="dxa"/>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057: Udenlandsk anpartsselskab (UDP)</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E3582" w:rsidTr="000E3582">
        <w:tblPrEx>
          <w:tblCellMar>
            <w:top w:w="0" w:type="dxa"/>
            <w:bottom w:w="0" w:type="dxa"/>
          </w:tblCellMar>
        </w:tblPrEx>
        <w:tc>
          <w:tcPr>
            <w:tcW w:w="3401" w:type="dxa"/>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EjerAfEnkeltmandsvirksomhed</w:t>
            </w:r>
          </w:p>
        </w:tc>
        <w:tc>
          <w:tcPr>
            <w:tcW w:w="1701" w:type="dxa"/>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E3582" w:rsidTr="000E3582">
        <w:tblPrEx>
          <w:tblCellMar>
            <w:top w:w="0" w:type="dxa"/>
            <w:bottom w:w="0" w:type="dxa"/>
          </w:tblCellMar>
        </w:tblPrEx>
        <w:tc>
          <w:tcPr>
            <w:tcW w:w="3401" w:type="dxa"/>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HæftelseBasisDatoForBeregning</w:t>
            </w:r>
          </w:p>
        </w:tc>
        <w:tc>
          <w:tcPr>
            <w:tcW w:w="1701" w:type="dxa"/>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beregner DMI HæftelseForældelseDato ud fra den fremsendte HæftelseBasisDatoForBeregning</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E3582" w:rsidTr="000E3582">
        <w:tblPrEx>
          <w:tblCellMar>
            <w:top w:w="0" w:type="dxa"/>
            <w:bottom w:w="0" w:type="dxa"/>
          </w:tblCellMar>
        </w:tblPrEx>
        <w:tc>
          <w:tcPr>
            <w:tcW w:w="3401" w:type="dxa"/>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HæftelseForældelseDatoAktiv</w:t>
            </w:r>
          </w:p>
        </w:tc>
        <w:tc>
          <w:tcPr>
            <w:tcW w:w="1701" w:type="dxa"/>
          </w:tcPr>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den pågældende forældelsesdato er aktiv/inaktiv hhv. Ja/Nej</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E3582" w:rsidTr="000E3582">
        <w:tblPrEx>
          <w:tblCellMar>
            <w:top w:w="0" w:type="dxa"/>
            <w:bottom w:w="0" w:type="dxa"/>
          </w:tblCellMar>
        </w:tblPrEx>
        <w:tc>
          <w:tcPr>
            <w:tcW w:w="3401" w:type="dxa"/>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HæftelseForældelseDatoID</w:t>
            </w:r>
          </w:p>
        </w:tc>
        <w:tc>
          <w:tcPr>
            <w:tcW w:w="1701" w:type="dxa"/>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E3582" w:rsidTr="000E3582">
        <w:tblPrEx>
          <w:tblCellMar>
            <w:top w:w="0" w:type="dxa"/>
            <w:bottom w:w="0" w:type="dxa"/>
          </w:tblCellMar>
        </w:tblPrEx>
        <w:tc>
          <w:tcPr>
            <w:tcW w:w="3401" w:type="dxa"/>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HæftelseForældelseÅrsagBegr</w:t>
            </w:r>
          </w:p>
        </w:tc>
        <w:tc>
          <w:tcPr>
            <w:tcW w:w="1701" w:type="dxa"/>
          </w:tcPr>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E3582" w:rsidTr="000E3582">
        <w:tblPrEx>
          <w:tblCellMar>
            <w:top w:w="0" w:type="dxa"/>
            <w:bottom w:w="0" w:type="dxa"/>
          </w:tblCellMar>
        </w:tblPrEx>
        <w:tc>
          <w:tcPr>
            <w:tcW w:w="3401" w:type="dxa"/>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HæftelseForældelseÅrsagKode</w:t>
            </w:r>
          </w:p>
        </w:tc>
        <w:tc>
          <w:tcPr>
            <w:tcW w:w="1701" w:type="dxa"/>
          </w:tcPr>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indsats der har opdateret forældelsen. Angiver en kombination af indsatser og afgørelser mv. fx iværksættelse af lønindeholdelse eller ophør af henstand.</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AFDO: Afsagt Dom</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ANAK: Anmeldelse ifm. rekonstruktion</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ANDØ: Anmeldelse i dødsbo</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ANEF: Anmodning om eftergivelse</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ANFO: Anerkendelse af fordring</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ANGS: Anmeldelse ved indledning af gældssanering</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ANKO: Anmeldelse i konkursbo</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ANPR: Anmeldelse efter at der er udstedt proklama</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ANTV: Anmeldelse ifm. tvangsopløsning</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ASRG: Afbrydelse ved særligt retsgrundlag</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BOAS: Boets afslutning</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BOSU: Bobehandling suspension</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BOTI: Bobehandling tillægsfrist 1 år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DMIA: DMI Anden</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EFKO: Konkret forældelsesdato</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FDMI: modtaget uden forældelsesdato, beregnet af DMI</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FOIF: Forhandling afsluttet til fordringshavers fordel</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FOIH: Forhandling afsluttet til hæfters fordel</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FOIN: Forhandling indledt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 Konkret forældelsesdato fra fordringshaver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GÆKE: Gældssaneringskendelse</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GUDL: Gennemførsels af udlæg</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HEBV: Henstand bevilliget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HEUL: Henstand udløbet </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INBO: Indbetaling på betalingsordning</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INFO: Indgået Forlig</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INKO: Indgivelse af konkursbegæring</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IUDL: Indgivelse af anmodning om udlæg</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KLFF: Klage over fordring afgjort til fordringhavers fordel</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over fordring afgjort til hæfters fordel</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KLFO: Klage over fordring </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LØAN: Lønindeholdelse angivelse</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LØIV: Lønindeholdelse iværksat </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LØOP: Lønindeholdelse ophør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SLIV: S-løn iværksat </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SLOP: S-løn ophør </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SLAN: S-løn angivelse </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ISBO: Indbetaling på S-betalingsordning.</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ABFO: Absolut forældelsesfrist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KOPH: Kendt opholdssted</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E3582" w:rsidTr="000E3582">
        <w:tblPrEx>
          <w:tblCellMar>
            <w:top w:w="0" w:type="dxa"/>
            <w:bottom w:w="0" w:type="dxa"/>
          </w:tblCellMar>
        </w:tblPrEx>
        <w:tc>
          <w:tcPr>
            <w:tcW w:w="3401" w:type="dxa"/>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HæftelseForældelseÅrsagTekst</w:t>
            </w:r>
          </w:p>
        </w:tc>
        <w:tc>
          <w:tcPr>
            <w:tcW w:w="1701" w:type="dxa"/>
          </w:tcPr>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årsag=Anden.</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E3582" w:rsidTr="000E3582">
        <w:tblPrEx>
          <w:tblCellMar>
            <w:top w:w="0" w:type="dxa"/>
            <w:bottom w:w="0" w:type="dxa"/>
          </w:tblCellMar>
        </w:tblPrEx>
        <w:tc>
          <w:tcPr>
            <w:tcW w:w="3401" w:type="dxa"/>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E3582" w:rsidTr="000E3582">
        <w:tblPrEx>
          <w:tblCellMar>
            <w:top w:w="0" w:type="dxa"/>
            <w:bottom w:w="0" w:type="dxa"/>
          </w:tblCellMar>
        </w:tblPrEx>
        <w:tc>
          <w:tcPr>
            <w:tcW w:w="3401" w:type="dxa"/>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E3582" w:rsidTr="000E3582">
        <w:tblPrEx>
          <w:tblCellMar>
            <w:top w:w="0" w:type="dxa"/>
            <w:bottom w:w="0" w:type="dxa"/>
          </w:tblCellMar>
        </w:tblPrEx>
        <w:tc>
          <w:tcPr>
            <w:tcW w:w="3401" w:type="dxa"/>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E3582" w:rsidTr="000E3582">
        <w:tblPrEx>
          <w:tblCellMar>
            <w:top w:w="0" w:type="dxa"/>
            <w:bottom w:w="0" w:type="dxa"/>
          </w:tblCellMar>
        </w:tblPrEx>
        <w:tc>
          <w:tcPr>
            <w:tcW w:w="3401" w:type="dxa"/>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OpdaterRelateredeFordringer</w:t>
            </w:r>
          </w:p>
        </w:tc>
        <w:tc>
          <w:tcPr>
            <w:tcW w:w="1701" w:type="dxa"/>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DMI automatisk skal opdatere relaterede fordringer.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E3582" w:rsidTr="000E3582">
        <w:tblPrEx>
          <w:tblCellMar>
            <w:top w:w="0" w:type="dxa"/>
            <w:bottom w:w="0" w:type="dxa"/>
          </w:tblCellMar>
        </w:tblPrEx>
        <w:tc>
          <w:tcPr>
            <w:tcW w:w="3401" w:type="dxa"/>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E3582" w:rsidTr="000E3582">
        <w:tblPrEx>
          <w:tblCellMar>
            <w:top w:w="0" w:type="dxa"/>
            <w:bottom w:w="0" w:type="dxa"/>
          </w:tblCellMar>
        </w:tblPrEx>
        <w:tc>
          <w:tcPr>
            <w:tcW w:w="3401" w:type="dxa"/>
          </w:tcPr>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E3582" w:rsidRPr="000E3582" w:rsidRDefault="000E3582" w:rsidP="000E35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E3582" w:rsidRPr="000E3582" w:rsidSect="000E3582">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3582" w:rsidRDefault="000E3582" w:rsidP="000E3582">
      <w:pPr>
        <w:spacing w:line="240" w:lineRule="auto"/>
      </w:pPr>
      <w:r>
        <w:separator/>
      </w:r>
    </w:p>
  </w:endnote>
  <w:endnote w:type="continuationSeparator" w:id="0">
    <w:p w:rsidR="000E3582" w:rsidRDefault="000E3582" w:rsidP="000E35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582" w:rsidRDefault="000E358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582" w:rsidRPr="000E3582" w:rsidRDefault="000E3582" w:rsidP="000E358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DMIHæftelseForældelseÆndr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582" w:rsidRDefault="000E358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3582" w:rsidRDefault="000E3582" w:rsidP="000E3582">
      <w:pPr>
        <w:spacing w:line="240" w:lineRule="auto"/>
      </w:pPr>
      <w:r>
        <w:separator/>
      </w:r>
    </w:p>
  </w:footnote>
  <w:footnote w:type="continuationSeparator" w:id="0">
    <w:p w:rsidR="000E3582" w:rsidRDefault="000E3582" w:rsidP="000E358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582" w:rsidRDefault="000E358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582" w:rsidRPr="000E3582" w:rsidRDefault="000E3582" w:rsidP="000E3582">
    <w:pPr>
      <w:pStyle w:val="Sidehoved"/>
      <w:jc w:val="center"/>
      <w:rPr>
        <w:rFonts w:ascii="Arial" w:hAnsi="Arial" w:cs="Arial"/>
      </w:rPr>
    </w:pPr>
    <w:r w:rsidRPr="000E3582">
      <w:rPr>
        <w:rFonts w:ascii="Arial" w:hAnsi="Arial" w:cs="Arial"/>
      </w:rPr>
      <w:t>Servicebeskrivelse</w:t>
    </w:r>
  </w:p>
  <w:p w:rsidR="000E3582" w:rsidRPr="000E3582" w:rsidRDefault="000E3582" w:rsidP="000E358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582" w:rsidRDefault="000E358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582" w:rsidRPr="000E3582" w:rsidRDefault="000E3582" w:rsidP="000E3582">
    <w:pPr>
      <w:pStyle w:val="Sidehoved"/>
      <w:jc w:val="center"/>
      <w:rPr>
        <w:rFonts w:ascii="Arial" w:hAnsi="Arial" w:cs="Arial"/>
      </w:rPr>
    </w:pPr>
    <w:r w:rsidRPr="000E3582">
      <w:rPr>
        <w:rFonts w:ascii="Arial" w:hAnsi="Arial" w:cs="Arial"/>
      </w:rPr>
      <w:t>Datastrukturer</w:t>
    </w:r>
  </w:p>
  <w:p w:rsidR="000E3582" w:rsidRPr="000E3582" w:rsidRDefault="000E3582" w:rsidP="000E358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582" w:rsidRDefault="000E3582" w:rsidP="000E3582">
    <w:pPr>
      <w:pStyle w:val="Sidehoved"/>
      <w:jc w:val="center"/>
      <w:rPr>
        <w:rFonts w:ascii="Arial" w:hAnsi="Arial" w:cs="Arial"/>
      </w:rPr>
    </w:pPr>
    <w:r>
      <w:rPr>
        <w:rFonts w:ascii="Arial" w:hAnsi="Arial" w:cs="Arial"/>
      </w:rPr>
      <w:t>Data elementer</w:t>
    </w:r>
  </w:p>
  <w:p w:rsidR="000E3582" w:rsidRPr="000E3582" w:rsidRDefault="000E3582" w:rsidP="000E358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D872B3"/>
    <w:multiLevelType w:val="multilevel"/>
    <w:tmpl w:val="2AE4B7D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582"/>
    <w:rsid w:val="000E3582"/>
    <w:rsid w:val="004C5E6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F149D0-878B-4ADE-83DC-A83DEBAFD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E358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0E358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0E358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0E358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0E358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0E358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0E358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0E358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0E358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E358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0E358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0E358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0E358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0E358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0E358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0E358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0E358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0E358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0E358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E3582"/>
    <w:rPr>
      <w:rFonts w:ascii="Arial" w:hAnsi="Arial" w:cs="Arial"/>
      <w:b/>
      <w:sz w:val="30"/>
    </w:rPr>
  </w:style>
  <w:style w:type="paragraph" w:customStyle="1" w:styleId="Overskrift211pkt">
    <w:name w:val="Overskrift 2 + 11 pkt"/>
    <w:basedOn w:val="Normal"/>
    <w:link w:val="Overskrift211pktTegn"/>
    <w:rsid w:val="000E358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E3582"/>
    <w:rPr>
      <w:rFonts w:ascii="Arial" w:hAnsi="Arial" w:cs="Arial"/>
      <w:b/>
    </w:rPr>
  </w:style>
  <w:style w:type="paragraph" w:customStyle="1" w:styleId="Normal11">
    <w:name w:val="Normal + 11"/>
    <w:basedOn w:val="Normal"/>
    <w:link w:val="Normal11Tegn"/>
    <w:rsid w:val="000E358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E3582"/>
    <w:rPr>
      <w:rFonts w:ascii="Times New Roman" w:hAnsi="Times New Roman" w:cs="Times New Roman"/>
    </w:rPr>
  </w:style>
  <w:style w:type="paragraph" w:styleId="Sidehoved">
    <w:name w:val="header"/>
    <w:basedOn w:val="Normal"/>
    <w:link w:val="SidehovedTegn"/>
    <w:uiPriority w:val="99"/>
    <w:unhideWhenUsed/>
    <w:rsid w:val="000E358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E3582"/>
  </w:style>
  <w:style w:type="paragraph" w:styleId="Sidefod">
    <w:name w:val="footer"/>
    <w:basedOn w:val="Normal"/>
    <w:link w:val="SidefodTegn"/>
    <w:uiPriority w:val="99"/>
    <w:unhideWhenUsed/>
    <w:rsid w:val="000E3582"/>
    <w:pPr>
      <w:tabs>
        <w:tab w:val="center" w:pos="4819"/>
        <w:tab w:val="right" w:pos="9638"/>
      </w:tabs>
      <w:spacing w:line="240" w:lineRule="auto"/>
    </w:pPr>
  </w:style>
  <w:style w:type="character" w:customStyle="1" w:styleId="SidefodTegn">
    <w:name w:val="Sidefod Tegn"/>
    <w:basedOn w:val="Standardskrifttypeiafsnit"/>
    <w:link w:val="Sidefod"/>
    <w:uiPriority w:val="99"/>
    <w:rsid w:val="000E35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2585</Words>
  <Characters>15772</Characters>
  <Application>Microsoft Office Word</Application>
  <DocSecurity>0</DocSecurity>
  <Lines>131</Lines>
  <Paragraphs>36</Paragraphs>
  <ScaleCrop>false</ScaleCrop>
  <Company>skat</Company>
  <LinksUpToDate>false</LinksUpToDate>
  <CharactersWithSpaces>18321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2017-01-27T09:32:00Z</dcterms:created>
  <dcterms:modified xsi:type="dcterms:W3CDTF">2017-01-27T09:32:00Z</dcterms:modified>
</cp:coreProperties>
</file>