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2A"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2F7277" w:rsidTr="002F7277">
        <w:tblPrEx>
          <w:tblCellMar>
            <w:top w:w="0" w:type="dxa"/>
            <w:bottom w:w="0" w:type="dxa"/>
          </w:tblCellMar>
        </w:tblPrEx>
        <w:trPr>
          <w:trHeight w:hRule="exact" w:val="113"/>
        </w:trPr>
        <w:tc>
          <w:tcPr>
            <w:tcW w:w="10205" w:type="dxa"/>
            <w:gridSpan w:val="5"/>
            <w:shd w:val="clear" w:color="auto" w:fill="82A0F0"/>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rPr>
          <w:trHeight w:val="283"/>
        </w:trPr>
        <w:tc>
          <w:tcPr>
            <w:tcW w:w="10205" w:type="dxa"/>
            <w:gridSpan w:val="5"/>
            <w:tcBorders>
              <w:bottom w:val="single" w:sz="6" w:space="0" w:color="auto"/>
            </w:tcBorders>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F7277">
              <w:rPr>
                <w:rFonts w:ascii="Arial" w:hAnsi="Arial" w:cs="Arial"/>
                <w:b/>
                <w:sz w:val="30"/>
              </w:rPr>
              <w:t>EFIMeddelelseSamlingContainer</w:t>
            </w:r>
          </w:p>
        </w:tc>
      </w:tr>
      <w:tr w:rsidR="002F7277" w:rsidTr="002F7277">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F7277" w:rsidTr="002F7277">
        <w:tblPrEx>
          <w:tblCellMar>
            <w:top w:w="0" w:type="dxa"/>
            <w:bottom w:w="0" w:type="dxa"/>
          </w:tblCellMar>
        </w:tblPrEx>
        <w:trPr>
          <w:trHeight w:val="283"/>
        </w:trPr>
        <w:tc>
          <w:tcPr>
            <w:tcW w:w="1701" w:type="dxa"/>
            <w:tcBorders>
              <w:top w:val="nil"/>
            </w:tcBorders>
            <w:shd w:val="clear" w:color="auto" w:fill="auto"/>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1.30</w:t>
            </w:r>
          </w:p>
        </w:tc>
        <w:tc>
          <w:tcPr>
            <w:tcW w:w="1699" w:type="dxa"/>
            <w:tcBorders>
              <w:top w:val="nil"/>
            </w:tcBorders>
            <w:shd w:val="clear" w:color="auto" w:fill="auto"/>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2011-02-10</w:t>
            </w:r>
          </w:p>
        </w:tc>
        <w:tc>
          <w:tcPr>
            <w:tcW w:w="1699" w:type="dxa"/>
            <w:tcBorders>
              <w:top w:val="nil"/>
            </w:tcBorders>
            <w:shd w:val="clear" w:color="auto" w:fill="auto"/>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2015-05-13</w:t>
            </w:r>
          </w:p>
        </w:tc>
      </w:tr>
      <w:tr w:rsidR="002F7277" w:rsidTr="002F7277">
        <w:tblPrEx>
          <w:tblCellMar>
            <w:top w:w="0" w:type="dxa"/>
            <w:bottom w:w="0" w:type="dxa"/>
          </w:tblCellMar>
        </w:tblPrEx>
        <w:trPr>
          <w:trHeight w:val="283"/>
        </w:trPr>
        <w:tc>
          <w:tcPr>
            <w:tcW w:w="10205" w:type="dxa"/>
            <w:gridSpan w:val="5"/>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F7277" w:rsidTr="002F7277">
        <w:tblPrEx>
          <w:tblCellMar>
            <w:top w:w="0" w:type="dxa"/>
            <w:bottom w:w="0" w:type="dxa"/>
          </w:tblCellMar>
        </w:tblPrEx>
        <w:trPr>
          <w:trHeight w:val="283"/>
        </w:trPr>
        <w:tc>
          <w:tcPr>
            <w:tcW w:w="10205" w:type="dxa"/>
            <w:gridSpan w:val="5"/>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DUMMY-service, som MIDLERTIDIGT er oprettet til at kunne udskrive EFI-meddelelsesstrukturer.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der er en tilsvarende MFMeddelelseSamlingContainer der definerer meddelelsesstrukturer rettet mod fordringshaver.</w:t>
            </w:r>
          </w:p>
        </w:tc>
      </w:tr>
      <w:tr w:rsidR="002F7277" w:rsidTr="002F7277">
        <w:tblPrEx>
          <w:tblCellMar>
            <w:top w:w="0" w:type="dxa"/>
            <w:bottom w:w="0" w:type="dxa"/>
          </w:tblCellMar>
        </w:tblPrEx>
        <w:trPr>
          <w:trHeight w:val="283"/>
        </w:trPr>
        <w:tc>
          <w:tcPr>
            <w:tcW w:w="10205" w:type="dxa"/>
            <w:gridSpan w:val="5"/>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F7277" w:rsidTr="002F7277">
        <w:tblPrEx>
          <w:tblCellMar>
            <w:top w:w="0" w:type="dxa"/>
            <w:bottom w:w="0" w:type="dxa"/>
          </w:tblCellMar>
        </w:tblPrEx>
        <w:trPr>
          <w:trHeight w:val="283"/>
        </w:trPr>
        <w:tc>
          <w:tcPr>
            <w:tcW w:w="10205" w:type="dxa"/>
            <w:gridSpan w:val="5"/>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Listerne af lovtekster og klagetekster returnerer ikke dubletter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FordringSamling indeholder kun hovedfordringer. </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 FordringSamling sorteres efter FordringTypeDækningrækkefølge (klasse 1 til 3), DMIFordringModtagelseDato</w:t>
            </w:r>
          </w:p>
        </w:tc>
      </w:tr>
      <w:tr w:rsidR="002F7277" w:rsidTr="002F7277">
        <w:tblPrEx>
          <w:tblCellMar>
            <w:top w:w="0" w:type="dxa"/>
            <w:bottom w:w="0" w:type="dxa"/>
          </w:tblCellMar>
        </w:tblPrEx>
        <w:trPr>
          <w:trHeight w:val="283"/>
        </w:trPr>
        <w:tc>
          <w:tcPr>
            <w:tcW w:w="10205" w:type="dxa"/>
            <w:gridSpan w:val="5"/>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F7277" w:rsidTr="002F7277">
        <w:tblPrEx>
          <w:tblCellMar>
            <w:top w:w="0" w:type="dxa"/>
            <w:bottom w:w="0" w:type="dxa"/>
          </w:tblCellMar>
        </w:tblPrEx>
        <w:trPr>
          <w:trHeight w:val="283"/>
        </w:trPr>
        <w:tc>
          <w:tcPr>
            <w:tcW w:w="10205" w:type="dxa"/>
            <w:gridSpan w:val="5"/>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F7277" w:rsidTr="002F7277">
        <w:tblPrEx>
          <w:tblCellMar>
            <w:top w:w="0" w:type="dxa"/>
            <w:bottom w:w="0" w:type="dxa"/>
          </w:tblCellMar>
        </w:tblPrEx>
        <w:trPr>
          <w:trHeight w:val="283"/>
        </w:trPr>
        <w:tc>
          <w:tcPr>
            <w:tcW w:w="10205" w:type="dxa"/>
            <w:gridSpan w:val="5"/>
            <w:shd w:val="clear" w:color="auto" w:fill="FFFFFF"/>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EFIMeddelelseSamlingContainer_I</w:t>
            </w:r>
          </w:p>
        </w:tc>
      </w:tr>
      <w:tr w:rsidR="002F7277" w:rsidTr="002F7277">
        <w:tblPrEx>
          <w:tblCellMar>
            <w:top w:w="0" w:type="dxa"/>
            <w:bottom w:w="0" w:type="dxa"/>
          </w:tblCellMar>
        </w:tblPrEx>
        <w:trPr>
          <w:trHeight w:val="283"/>
        </w:trPr>
        <w:tc>
          <w:tcPr>
            <w:tcW w:w="10205" w:type="dxa"/>
            <w:gridSpan w:val="5"/>
            <w:shd w:val="clear" w:color="auto" w:fill="FFFFFF"/>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EFIMeddelelseBobehandlingStruktur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(ForventetIndbetalingOCRLinie)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KlageTekstSamling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KlageSagFremstilling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LovTekstSamling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LovTekst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EFIMeddelelseSendStruktur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MeddelelsePakkeDato1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MeddelelsePakkeDato2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MeddelelsePakkeDato3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MeddelelsePakkeDato4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(OpgørelseDato)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ValgIndbetaler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OpkrævBeløbUdenlandsk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ValutaKurs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MeddelelsePakkeTekst1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MeddelelsePakkeTekst2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MeddelelsePakkeTekst3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MeddelelsePakkeTekst4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MeddelelsePakkeTekstLang1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MeddelelsePakkeTekstLang2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MeddelelsePakkeTekstLang3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MeddelelsePakkeTekstLang4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MeddelelsePakkeTekstLang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MeddelelsePakkeTekstLang5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MeddelelsePakkeTekstLang6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BilagSamling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MeddelelsePakkeBilagStruktur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MeddelelsePakkeBilagSamarbejdspartnerMarkering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MeddelelsePakkeBilagKunderepræsentantMarkering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MeddelelsePakkeBilagTitel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(MeddelelsePakkeBilagNote)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PersonStatusDødsfaldDato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(BobehandlingProklamaDato)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(BobehandlingFristDato)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(BobehandlingModtagetDato)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(BetalingEvneSærligBegrundelse)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BetalingEvneLedigTilResBeløb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(BetalingEvneLedigTilResBeløbDKK)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(BetalingOrdningRatefrekvens)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(BetalingOrdningAntalRater)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(BobehandlingAfgørelseDato)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(BobehandlingIndledningDato)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(BobehandlingSkifteretMødeDato)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(BobehandlingDekretDato)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(BobehandlingAnsøgningDato)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EFIVersionNummer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(EFIBudgetÆgtefælleCPRNummer)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(EFIBudgetSidstGodkendtAf)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(EFIBudgetSidstGodkendtDato)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(EFIBudgetSidstRedigeretDato)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BudgetTypeValg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EFIBudgetPostGældFørSamliv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EFIBudgetPostÆgtefælleGæld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(EFIBudgetBeregningRegel)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(EFIBudgetModtagetDato)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BudgetSumBeløbStruktur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BudgetPostSumListe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BudgetPostGruppeSum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EFIBudgetPostGruppeSumStruktur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BørneBudgetSumBeløbStruktur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(IndtægtPostSumBeløbDKK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LåneUdgiftPostGruppeListe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OmfattetFordringer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BOBKontaktSamStruktur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BobehandlingKontaktNavn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(BobehandlingKontaktRef)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(BobehandlingKontaktNr)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BOBKontaktKurStruktur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BobehandlingKontaktNavn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(BobehandlingKontaktRef)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(BobehandlingKontaktNr)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KFIPersonStamoplysningStruktur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Folkeregisteradresse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KFIAlternativKontaktStruktur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AlternativKontaktOprettetAfFagsystem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EFIMeddelelseHenstandStruktur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HenstandUdløbDato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(EFIHENAfgørelseDato)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EFIVersionNummer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(EFIBudgetÆgtefælleCPRNummer)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BudgetTypeValg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EFIBudgetPostGældFørSamliv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EFIBudgetPostÆgtefælleGæld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(EFIBudgetBeregningRegel)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(EFIBudgetModtagetDato)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BudgetSumBeløbStruktur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BudgetPostSumListe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BudgetPostGruppeSum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EFIBudgetPostGruppeSumStruktur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BørneBudgetSumBeløbStruktur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(IndtægtPostSumBeløbDKK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LåneUdgiftPostGruppeListe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TilføjedeFordringSamling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SamletGæld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EFIMeddelelseKreditOplysningBureauStruktur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KOBIndberetningUdløbDato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EnkeltmandsVirksomhedCVRNummer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EFIMeddelelseBetalingRykkerStruktur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(BetalingRykkerID)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BetalingRykkerBeløb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BetalingRykkerSRBDato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BetalingRykkerAfsendtDato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(BetalingRykkerPåmindelseDato)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(BetalingRykkerAnnulleretDato)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(BetalingRykkerFristÆndrÅrsag)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(BetalingRykkerFristÆndrAntal)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(BetalingRykkerGebyr)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EFIMeddelelseUdlægTilsigelseStruktur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SamarbejdPartStruktur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IdentifikationsValg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(UdlægUdsendelseDato)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(UdlægMødeDatoTid)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Tilsigelse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KFIPersonStamoplysningStruktur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Folkeregisteradresse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KFIAlternativKontaktStruktur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AlternativKontaktOprettetAfFagsystem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EFIMeddelelseUdlægAndelStruktur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(UdlægUdsendelseDato)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(AktivTinglysningBeløb)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AndelsBoligAdresse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KFIPersonStamoplysningStruktur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Folkeregisteradresse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KFIAlternativKontaktStruktur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AlternativKontaktOprettetAfFagsystem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(UdlægTinglysningSendtDato)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(DatoLøbeNummer)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EFIMeddelelseBetalingEvneStruktur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HenvendelseStruktur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(EFISagsbehandlerYderligereBegrundelse)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(BetalingEvneSærligBegrundelse)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(EFIBudgetModtagetDato)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(EFIBudgetReturDato)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EFIVersionNummer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(EFIBudgetÆgtefælleCPRNummer)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BudgetTypeValg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EFIBudgetPostGældFørSamliv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EFIBudgetPostÆgtefælleGæld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(EFIBudgetBeregningRegel)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(EFIBudgetModtagetDato)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BudgetSumBeløbStruktur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BudgetPostSumListe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BudgetPostGruppeSum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EFIBudgetPostGruppeSumStruktur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BørneBudgetSumBeløbStruktur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(IndtægtPostSumBeløbDKK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LåneUdgiftPostGruppeListe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BudgetPostIkkeGodkendtListe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BudgetPostDelvistGodkendtListe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LåneUdgiftPostIkkeGodkentListe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LåneUdgiftPostDelvistGodkentListe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BørneBudgetPostIkkeGodkendtListe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BørneBudgetPostDelvistGodkendtListe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EFIMeddelelseLønindeholdelseStruktur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TilføjetFordringer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OmfattetFordringer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(EFIKundeFristDato)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(EFILønIværksatProcent)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(EFILønReduceretProcent)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(EFILønJusteretProcent)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SenesteAfgørelse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EFILønJusteretProcent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(EFILønAfdragProcent)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(EFILønEindkomstMånedÅr)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(EFILønseddelMånedÅr)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(EFILønÅrsopgørelseÅrNummer)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(EFILønBudget)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(BetalingEvneSærligBegrundelse)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LønIndeholdelseBegrundelseStruktur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(GebyrBeløb)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BetalingsOrdning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EFILønAfgørelseDatoForIgangværende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(EFILønAfgørelseDatoForIgangværende)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(EFILønVarselDato)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(EFILønIndeholdelseBerostilSlutDato)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(EFILønPeriodeManglendeLønoplysning)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Betalingsevneberegning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EFIVersionNummer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(EFIBudgetÆgtefælleCPRNummer)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BudgetTypeValg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EFIBudgetPostGældFørSamliv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EFIBudgetPostÆgtefælleGæld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(EFIBudgetBeregningRegel)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(EFIBudgetModtagetDato)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BudgetSumBeløbStruktur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BudgetPostSumListe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BudgetPostGruppeSum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EFIBudgetPostGruppeSumStruktur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BørneBudgetSumBeløbStruktur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(IndtægtPostSumBeløbDKK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LåneUdgiftPostGruppeListe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EFIMeddelelseBetalingOrdningStruktur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TilføjetFordringer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OmfattetFordringer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HenvendelseStruktur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(EFISagsbehandlerYderligereBegrundelse)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(BetalingOrdningStatÅrsagTekst)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(BetalingOrdningRatefrekvens)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(BetalingOrdningStart)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(BetalingOrdningSlut)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(BetalingOrdningKundeBankRegNr)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(BetalingOrdningKundeBankKonto)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(BetalingEvneSærligBegrundelse)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(EFIBudgetReturDato)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(BetalingEvneBeregningGrundlagKode)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EFIVersionNummer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(EFIBudgetÆgtefælleCPRNummer)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BudgetTypeValg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EFIBudgetPostGældFørSamliv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EFIBudgetPostÆgtefælleGæld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(EFIBudgetBeregningRegel)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(EFIBudgetModtagetDato)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BudgetSumBeløbStruktur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BudgetPostSumListe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BudgetPostGruppeSum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EFIBudgetPostGruppeSumStruktur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BørneBudgetSumBeløbStruktur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(IndtægtPostSumBeløbDKK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LåneUdgiftPostGruppeListe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KFIPersonStamoplysningStruktur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Folkeregisteradresse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(EFILønEindkomstMånedÅr)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(EFILønseddelMånedÅr)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(EFILønÅrsopgørelseÅrNummer)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(BetalingOrdningBSAccept)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EFIMeddelelseBødeforvandlingsstrafStruktur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KFIPersonStamoplysningStruktur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Folkeregisteradresse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KFIAlternativKontaktStruktur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AlternativKontaktOprettetAfFagsystem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OmfattetFordringer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NyeFordringer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HenvendelseStruktur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(EFISagsbehandlerYderligereBegrundelse)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SamarbejdPart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SamarbejdPartStruktur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IdentifikationsValg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(BødeforvandlingStrafForældelsesDato)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(BødeforvandlingStrafÅrsag)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(BødeforvandlingStrafAnmodningSendtDato)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(BødeforvandlingStrafVarselSendtDato)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(BødeforvandlingStrafAfsoningPåbegynd)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(BødeforvandlingStrafAfsoningPåbegyndDato)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(BødeforvandlingStrafAfsoningAfslut)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(BødeforvandlingStrafAfsoningAfslutDato)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(BødeforvandlingStrafOpfølgningDato)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(BetalingEvneBeregningGrundlagKode)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(BetalingEvneSærligBegrundelse)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(EFILønEindkomstMånedÅr)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(EFILønseddelMånedÅr)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(EFILønÅrsopgørelseÅrNummer)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(EFIBudgetReturDato)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EFIVersionNummer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(EFIBudgetÆgtefælleCPRNummer)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BudgetTypeValg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EFIBudgetPostGældFørSamliv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EFIBudgetPostÆgtefælleGæld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(EFIBudgetBeregningRegel)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(EFIBudgetModtagetDato)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BudgetSumBeløbStruktur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BudgetPostSumListe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BudgetPostGruppeSum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EFIBudgetPostGruppeSumStruktur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BørneBudgetSumBeløbStruktur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(IndtægtPostSumBeløbDKK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LåneUdgiftPostGruppeListe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EFIMeddelelseManuelSagsbehandlingStruktur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EFIMeddelelseSendStruktur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MeddelelsePakkeDato1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MeddelelsePakkeDato2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MeddelelsePakkeDato3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MeddelelsePakkeDato4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(OpgørelseDato)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ValgIndbetaler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OpkrævBeløbUdenlandsk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ValutaKurs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MeddelelsePakkeTekst1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MeddelelsePakkeTekst2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MeddelelsePakkeTekst3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MeddelelsePakkeTekst4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MeddelelsePakkeTekstLang1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MeddelelsePakkeTekstLang2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MeddelelsePakkeTekstLang3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MeddelelsePakkeTekstLang4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MeddelelsePakkeTekstLang5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MeddelelsePakkeTekstLang6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BilagSamling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MeddelelsePakkeBilagStruktur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MeddelelsePakkeBilagSamarbejdspartnerMarkering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MeddelelsePakkeBilagKunderepræsentantMarkering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MeddelelsePakkeBilagTitel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(MeddelelsePakkeBilagNote)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KFIPersonStamoplysningStruktur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Folkeregisteradresse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KFIAlternativKontaktStruktur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AlternativKontaktOprettetAfFagsystem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EFIMeddelelseUdlægPolitiStruktur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SamarbejdPartStruktur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IdentifikationsValg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(PolitiEftersøgningDato)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(PolitiFremstillingDato)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(UdlægForkyndelseDato)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EFIMeddelelseUdlægTilsigelseStruktur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SamarbejdPartStruktur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IdentifikationsValg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(UdlægUdsendelseDato)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(UdlægMødeDatoTid)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Tilsigelse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KFIPersonStamoplysningStruktur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Folkeregisteradresse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KFIAlternativKontaktStruktur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AlternativKontaktOprettetAfFagsystem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KFIPersonStamoplysningStruktur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Folkeregisteradresse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KFIAlternativKontaktStruktur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AlternativKontaktOprettetAfFagsystem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TidligereDrevetVirksomhedAdresse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(UdlægSagsfremstilling)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PolitifremstillingSted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EFIMeddelelseUdlægsbladStruktur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(UdlægMødeDatoTid)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UdlægAktivStrukturListe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AktivKildeType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UdlægReferenceSamling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UdlægReference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UdlægsbladJournalNummer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KFIAktivFastEjendomStruktur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(AktivTinglysningBeløb)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(AktivFastEjendomPrioritetRestgæld)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(BygningeTLNummer)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Kommune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(eTLIdentifikatorMarkering)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MatrikelNummer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(eTLEjendomTypeKode)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(EjerlejlighedNummer)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(EjendomAnpartNummer)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(AktivFastEjendomOffentligVurdering)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(AktivFastEjendomBenyttelse)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(AktivFastEjendomEjerAndel)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(AktivFastEjendomMedejer)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(eTLEjendomIdentifikator)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KFIAktivAndelStruktur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(AktivTinglysningBeløb)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(BygningeTLNummer)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Kommune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(eTLIdentifikatorMarkering)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(eTLAndelsIdentifikator)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(AktivAndelEjerAndel)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(AndelsboligNummer)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(AktivAndelMedejer)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(AktivAndelRestgæld)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AndelsboligAdministrator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KFIAktivKøretøjStruktur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(AktivTinglysningBeløb)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(AktivKøretøjForsikringOplysning)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(AktivKøretøjRegistreringNummer)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(AktivKøretøjRegistreringGyldigFra)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(AktivKøretøjStelNummer)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(AktivKøretøjStelLøbeNummer)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(AktivKøretøjMærke)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(AktivKøretøjTilgangDato)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(AktivKøretøjAfgangDato)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(AktivKøretøjErEjer)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(AktivKøretøjErBruger)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(AktivKøretøjBehæftelseType)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KFIAktivSimpelFordringStruktur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(AktivSimpelFordringRegNummer)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(AktivSimpelFordringKontoNummer)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(AktivSimpelFordringEjerKode)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(AktivSimpelFordringRenteIndtægt)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(AktivSimpelFordringFakturaNummer)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KFIAktivLøsøreStruktur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(AktivLøsøreType)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(AktivLøsøreAntal)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(AktivLøsøreBeskrivelse)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(AktivLøsøreBehæftelseType)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KFIAktivAnpartStruktur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(AktivAntal)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(AktivAnpartNummer)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(AktivAnpartBeskrivelse)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(AktivAnpartBehæftelseType)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KFIAktivVærdipapirStruktur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(AktivVærdipapirKursBeløb)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(AktivAntal)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(AktivVærdipapirBehæftelseType)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(AktivVærdipapirRegNummer)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(AktivVærdipapirKontoNummer)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KFIAktivØvrigeStruktur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AktivØvrigType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(AktivAntal)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(AktivØvrigBeskrivelse)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(AktivØvrigBeskrivelseUdlAktiv)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(AktivØvrigBehæftelseType)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KFIAktivOphævetPensionStruktur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(AktivOphævetPensionRegNummer)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(AktivOphævetPensionKontoNummer)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(AktivOphævetPensionIndestående)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KFIAktivPrivatPensionStruktur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(AktivPrivatPensionRegNummer)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(AktivPrivatPensionKontoNummer)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(AktivPrivatPensionPræmieBidrag)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(AktivPrivatPensionType)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KFIAktivSikkerhedsstillelseStruktur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(AktivSikkerhedsstillelseOpbevaringssted)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(AktivSikkerhedsstillelseYderligereKommentarer)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(AktivSikkerhedsstillelsePeriodeStart)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(AktivSikkerhedsstillelsePeriodeSlut)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UdlægSagsbehandlerStruktur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(UdlægsbladTotalFrafaldKaldOgVarselBeløbDKK)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(UdlægsbladTotalFrafaldKaldOgVarselOpkrRenteogGebyrBeløbDDK)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UdlægsbladTotalKaldVarselFrasagtInddrivelsesrenteBeløbDDK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(UdlægsbladTotalIndbetalingBeløbDDK)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(UdlægsbladTotalUdlægBeløbDKK)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(UdlægsbladTotalOmfattetDMIFordringTilsigelseSumDKK)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MFMeddelelseReturnerStruktur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MFUnderretReturnerStruktur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HovedFordringReturnerÅrsagStruktur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HovedFordringReturÅrsagKode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HovedFordringReturÅrsagBegr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(HovedFordringReturÅrsagTekst)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HovedFordringReturDato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DMIFordringVirkningFra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MFMeddelelseAfskrivStruktur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MFUnderretAfskrivStruktur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FordringAfskrivningListe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FordringAfskrivning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DMIFordringAfskrivID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DMIFordringAfskrivTilbagekald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FordringAfskrivningVirkningFra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AfskrivningÅrsagStruktur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TransaktionHæftelseFordringValg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RestbeløbValg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AfskrevetBeløbStruktur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EFIMeddelelseAfskrivStruktur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FordringAfskrivningListe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FordringAfskrivning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DMIFordringAfskrivID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DMIFordringAfskrivTilbagekald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FordringAfskrivningVirkningFra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AfskrivningÅrsagStruktur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TransaktionHæftelseFordringValg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RestbeløbValg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AfskrevetBeløbStruktur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RestGæld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MFMeddelelseAfregnStruktur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MFUnderretAfregnStruktur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FordringHaverAfregningUnderret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UdligningAfregningListe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UdligningAfregning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FordringHaverAfregningBeløbStruktur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FordringHaverAfregningPerFra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FordringHaverAfregningPerTil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FordringHaverFordringListe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FordringAfregningBeløbStruktur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MFMeddelelseRenteTilskrivningStruktur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MFUnderretRenteTilskrivningStruktur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RenteÅrTilDatoBeløb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RenteÅrTilDatoBeløbDKK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MFMeddelelseModregningStruktur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MFUnderretModregningStruktur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DMIMyndighedUdbetalerNavn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MyndighedUdbetalingSpecKonto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MFMeddelelseNyFordringHaverStruktur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MFUnderretNyFordringHaverStruktur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GammelFordringHaver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MFMeddelelseKundeÆndringStruktur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MFUnderretKundeÆndringStruktur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KundeÆndringValg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CPRNummerSkift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NytCPRNummer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AKRNummerSkift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EFIMeddelelseErkendFordringStruktur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OpgørelseDato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OmfattetFordringer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TilføjetFordringer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(ErkendelseFristDato)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HenvendelseStruktur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(EFISagsbehandlerYderligereBegrundelse)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EFIMeddelelseKundemødeStruktur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AktivitetMødeDato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AktivitetMødeTid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(SkattecenterNavn)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EFIMeddelelseRentegodtgørelseStruktur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(RenteGodtgørelseBeregnBeløbDKK)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RenteGodtgørelseBeregnBeløb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RenteGodtgørelsePeriodeFra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RenteGodtgørelsePeriodeTil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RenteGodtgørelseÅrsagStruktur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RenteGodtgørelseÅrsagKode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RenteGodtgørelseÅrsagBegr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(RenteGodtgørelseÅrsagTekst)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BeregnetGodtgørelseListe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BeregnetGodtgørelseListe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RenteGodtgørelseDelPeriodeBlb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(RenteGodtgørelseDelPeriodeBlbDKK)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RenteGodtgørelseDelPeriodeFra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RenteGodtgørelseDelPeriodeTil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(RenteGodtgørelseRefRenteSats)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RenteGodtgørelseSumRenteSats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RenteGodtgørelseBeløbStruktur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MFMeddelelseNyTransportAdministratorStruktur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MFUnderretNyTransportAdministratorStruktur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GammelTransportAdministrator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EFIMeddelelseStatstidendeMeddelelseStruktur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StatstidendeMeddelelseStruktur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(StatstidendeMeddelelsePreface)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(StatstidendeMeddelelseRetsKreds)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(StatstidendeMeddelelseRetsKredsSagNummer)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(StatstidendeMeddelelseProklamaDato)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(StatstidendeMeddelelseDekretDato)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StatstidendeMeddelelseValg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StatstidendeKonkursboMeddelelseStruktur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KonkursVirksomhedSamling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VirksomhedTypeValg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KonkursVirksomhed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StatstidendeVirksomhedKontekstStruktur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StatstidendeVirksomhedStruktur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(StatstidendeMeddelelseRegistreringNummer)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(StatstidendeMeddelelseSagNr)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KonkursPerson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StatstidendePersonKontekstStruktur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TidligereNavn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EfternavnVedFødsel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[PersonNavnEfterNavn]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(CivilstandDødDato)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(StatstidendeMeddelelseSagNr)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StatstidendeGældssaneringMeddelelseStruktur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DebitorSamling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StatstidendePersonKontekstStruktur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TidligereNavn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EfternavnVedFødsel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[PersonNavnEfterNavn]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(CivilstandDødDato)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(StatstidendeMeddelelseSagNr)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StatstidendeDødsboMeddelelseStruktur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Afdød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StatstidendePersonKontekstStruktur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TidligereNavn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EfternavnVedFødsel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[PersonNavnEfterNavn]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(CivilstandDødDato)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(StatstidendeMeddelelseSagNr)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AfdødsVirksomhedListe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StatstidendeVirksomhedKontekstStruktur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StatstidendeVirksomhedStruktur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(StatstidendeMeddelelseRegistreringNummer)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(StatstidendeMeddelelseSagNr)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AfdødÆgtefælle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StatstidendePersonKontekstStruktur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TidligereNavn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EfternavnVedFødsel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[PersonNavnEfterNavn]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(CivilstandDødDato)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(StatstidendeMeddelelseSagNr)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StatstidendeVirksomhedKontekstStruktur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StatstidendeVirksomhedStruktur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(StatstidendeMeddelelseRegistreringNummer)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(StatstidendeMeddelelseSagNr)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KontaktPersonListe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StatstidendeKontaktPersonStruktur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StatstidendePersonKontekstStruktur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TidligereNavn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EfternavnVedFødsel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[PersonNavnEfterNavn]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(CivilstandDødDato)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(StatstidendeMeddelelseSagNr)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(StatstidendeMeddelelseMødeType)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(StatstidendeMeddelelseMødeDatoTid)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(StatstidendeMeddelelseUdstedelseSted)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(StatstidendeMeddelelseUdstedelseDato)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(StatstidendeMeddelelseUnderskriver)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(StatstidendeMeddelelseLov69Markering)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(StatstidendeMeddelelseBemærkning)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StatstidendeRekonstruktionMeddelelseStruktur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Kontakt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KundeRepræsentant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TidligereNavn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EfternavnVedFødsel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[PersonNavnEfterNavn]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(CivilstandDødDato)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StatstidendeMeddelelseKontaktTekst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StatstidendeMeddelelseRetsKreds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DebitorSamling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StatstidendeVirksomhedKontekstStruktur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StatstidendeVirksomhedStruktur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(StatstidendeMeddelelseRegistreringNummer)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(StatstidendeMeddelelseSagNr)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EFIMeddelelseKundeTransportOprettetStruktur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EFIMeddelelseRettighedshaverTransportOprettetStruktur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UnderretSamling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MFUnderretTransportOprettetStruktur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EFIMeddelelseRettighedshaverTransportAfvistStruktur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MFOpgaveAfvisÅrsagKode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MFOpgaveAfvisÅrsagBegr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(MFOpgaveAfvisÅrsagTekst)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tc>
      </w:tr>
      <w:tr w:rsidR="002F7277" w:rsidTr="002F7277">
        <w:tblPrEx>
          <w:tblCellMar>
            <w:top w:w="0" w:type="dxa"/>
            <w:bottom w:w="0" w:type="dxa"/>
          </w:tblCellMar>
        </w:tblPrEx>
        <w:trPr>
          <w:trHeight w:val="283"/>
        </w:trPr>
        <w:tc>
          <w:tcPr>
            <w:tcW w:w="10205" w:type="dxa"/>
            <w:gridSpan w:val="5"/>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F7277" w:rsidTr="002F7277">
        <w:tblPrEx>
          <w:tblCellMar>
            <w:top w:w="0" w:type="dxa"/>
            <w:bottom w:w="0" w:type="dxa"/>
          </w:tblCellMar>
        </w:tblPrEx>
        <w:trPr>
          <w:trHeight w:val="283"/>
        </w:trPr>
        <w:tc>
          <w:tcPr>
            <w:tcW w:w="10205" w:type="dxa"/>
            <w:gridSpan w:val="5"/>
            <w:shd w:val="clear" w:color="auto" w:fill="FFFFFF"/>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EFIMeddelelseSamlingContainer_O</w:t>
            </w:r>
          </w:p>
        </w:tc>
      </w:tr>
      <w:tr w:rsidR="002F7277" w:rsidTr="002F7277">
        <w:tblPrEx>
          <w:tblCellMar>
            <w:top w:w="0" w:type="dxa"/>
            <w:bottom w:w="0" w:type="dxa"/>
          </w:tblCellMar>
        </w:tblPrEx>
        <w:trPr>
          <w:trHeight w:val="283"/>
        </w:trPr>
        <w:tc>
          <w:tcPr>
            <w:tcW w:w="10205" w:type="dxa"/>
            <w:gridSpan w:val="5"/>
            <w:shd w:val="clear" w:color="auto" w:fill="FFFFFF"/>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rPr>
          <w:trHeight w:val="283"/>
        </w:trPr>
        <w:tc>
          <w:tcPr>
            <w:tcW w:w="10205" w:type="dxa"/>
            <w:gridSpan w:val="5"/>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F7277" w:rsidTr="002F7277">
        <w:tblPrEx>
          <w:tblCellMar>
            <w:top w:w="0" w:type="dxa"/>
            <w:bottom w:w="0" w:type="dxa"/>
          </w:tblCellMar>
        </w:tblPrEx>
        <w:trPr>
          <w:trHeight w:val="283"/>
        </w:trPr>
        <w:tc>
          <w:tcPr>
            <w:tcW w:w="10205" w:type="dxa"/>
            <w:gridSpan w:val="5"/>
            <w:shd w:val="clear" w:color="auto" w:fill="FFFFFF"/>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F7277" w:rsidSect="002F7277">
          <w:headerReference w:type="default" r:id="rId7"/>
          <w:footerReference w:type="default" r:id="rId8"/>
          <w:pgSz w:w="11906" w:h="16838"/>
          <w:pgMar w:top="567" w:right="567" w:bottom="567" w:left="1134" w:header="283" w:footer="708" w:gutter="0"/>
          <w:cols w:space="708"/>
          <w:docGrid w:linePitch="360"/>
        </w:sect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(IndtægtPostSumBeløbDKK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(ResultatTilBudgetSumBeløbDKK)</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BobehandlingKontakt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BudgetPostSumListe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BudgetPostGruppeSum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EFIBudgetPostGruppeSumStruktur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BarnBudgetSumBeløbStruktur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Børnebudgetter kan kun oprettes på personkunder registreret i CPR registeret.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EFIBudgetPostGruppeSumStruktur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(PostGruppeSumBeløbDKK)</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(EFIBudgetPostGruppeKode)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(EFIBudgetPostErØvrigePostStatus)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(EFIBudgetPostSamleverBegrundelse)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EFIBudgetPostRedigerbar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EFIVersionNummer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(EFIBudgetÆgtefælleCPRNummer)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EFIMeddelelseAfskrivStruktur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t>* FordringhaverNavn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RestGæld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EFIMeddelelseBetalingEvneStruktur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BudgetPostIkkeGodkendtListe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PersonBudgetPostStruktur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BudgetPostDelvistGodkendtListe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PersonBudgetPostStruktur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LåneUdgiftPostIkkeGodkentListe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LåneUdgiftPostStruktur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LåneUdgiftPostDelvistGodkentListe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LåneUdgiftPostStruktur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BørneBudgetPostIkkeGodkendtListe *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BørneBudgetPostStruktur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BørneBudgetPostDelvistGodkendtListe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BørneBudgetPostStruktur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EFIMeddelelseBetalingOrdningStruktur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OmfattetFordringer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EFIMeddelelseFordringListeGrundStruktur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(BetalingEvneBeløbStruktur)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(BetalingEvneBegrundelse)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EFIMeddelelseBetalingRykkerStruktur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BetalingRykkerAfsendtDato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(BetalingRykkerPåmindelseDato)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(BetalingRykkerAnnulleretDato)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(BetalingRykkerFristÆndrÅrsag)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(BetalingRykkerFristÆndrAntal)</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(BetalingRykkerGebyr)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EFIMeddelelseBobehandlingStruktur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EFIMeddelelseSendStruktur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(BetalingOrdningAntalRater)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BOBKontaktSamStruktur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BOBKontaktKurStruktur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EFIMeddelelseBødeforvandlingsstrafStruktur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NyeFordringer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SamarbejdPart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SamarbejdPartStruktur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(BødeforvandlingStrafForældelsesDato)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(BødeforvandlingStrafÅrsag)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(BødeforvandlingStrafAnmodningSendtDato)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(BødeforvandlingStrafVarselSendtDato)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EFIMeddelelseErkendFordringStruktur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(ErkendelseFristDato)</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EFIMeddelelseFordringGrundStruktur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*HovedfordringStamoplysninger*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(DMIHovedFordringEFIFordringID)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(DMIFordringModtagelseDato)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(EFIEnkeltIndbetalingBeløb)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(UdlægInddrivelseRenteBeløb)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(KaldVarselFordringFrasagt)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(EFIKorrektionBeløb)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(InddrivelseRentePeriode)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(InddrivelseRenteSum)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(InddrivelseRenteIndbetaling)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(DMIInddrivelseRenteTilsigelseBeløbDKK)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(InddrivelseRenteKaldOgVarselFrasagt)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AkkumulRenteRestBeløbStruktur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AkkumulGebyrRestBeløbStruktur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(RenteValgStruktur)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(KaldVarselFragsagtInddrivelsesrenteBeløbDKK)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(KaldVarselFordringFragsagtOpkrRenteogGebyrBeløbDKK)</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(DMIFordringTilsigelseBeløbDKK)</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EFIMeddelelseFordringListeGrundStruktur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(OmfattetFordringFratrukketIndbetalingSumDKK)</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EFIMeddelelseGrundStruktur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(ForventetIndbetalingOCRLinie)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(ForventetIndbetalingSRBDato)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(ForventetIndbetalingSumDKK)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KlageTekstSamling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KlageSagFremstilling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LovTekstSamling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LovTekst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generisk staminformation for EFI-meddelelse, herunder: klagehenvisning(er), lovhenvisning(er), udsendelsesdato</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EFIMeddelelseHenstandStruktur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(EFIHENAfgørelseDato)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TilføjedeFordringSamling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EFIMeddelelseFordringListeGrundStruktur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SamletGæld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EFIMeddelelseKreditOplysningBureauStruktur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KOBIndberetningUdløbDato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EnkeltmandsVirksomhedCVRNummer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EFIMeddelelseKundeTransportOprettetStruktur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TransportRettighedHaver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EFIMeddelelseKundemødeStruktur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(SkattecenterNavn)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EFIMeddelelseLønindeholdelseStruktur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(EFIKundeFristDato)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(EFILønIværksatProcent)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(SLønIndeholdelseBeløbDKK)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(EFILønReduceretProcent)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(EFILønJusteretProcent)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SenesteAfgørelse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EFILønJusteretProcent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(EFILønAfdragProcent)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(EFILønBudget)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(LønIndeholdelseBegrundelseStruktur)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BetalingsOrdning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EFILønAfgørelseDatoForIgangværende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(EFILønAfgørelseDatoForIgangværende)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(EFILønVarselDato)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(EFILønPeriodeManglendeLønoplysning)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Betalingsevneberegning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EFIMeddelelseManuelSagsbehandlingStruktur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EFIMeddelelseSendStruktur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EFIMeddelelseRentegodtgørelseStruktur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BeregnetGodtgørelseListe*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BeregnetGodtgørelseListe*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(RenteGodtgørelseRefRenteSats)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RenteGodtgørelseSumRenteSats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RenteGodtgørelseBeløbStruktur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EFIMeddelelseRettighedshaverTransportAfvistStruktur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MFOpgaveAfvisÅrsagBegr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(MFOpgaveAfvisÅrsagTekst)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EFIMeddelelseRettighedshaverTransportOprettetStruktur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MFUnderretTransportOprettetStruktur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EFIMeddelelseSendStruktur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ValgIndbetaler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OpkrævBeløbUdenlandsk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ValutaKurs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BobMeddSend, ManMeddSend</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EFIMeddelelseStatstidendeMeddelelseStruktur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(StatstidendeMeddelelseStruktur)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EFIMeddelelseUdlægAndelStruktur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(UdlægTinglysningSendtDato)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(DatoLøbeNummer)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EFIMeddelelseUdlægPolitiStruktur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(PolitiEftersøgningDato)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(PolitiFremstillingDato)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(EFIMeddelelseUdlægTilsigelseStruktur)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TidligereDrevetVirksomhedAdresse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PolitifremstillingSted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beregnet til udsendelse af breve i forbindelse med enten politieftersøgning eller fremstilling (aflysning/anmodning). Brevene er stilet til samarbejdparten (f.eks politimester) og skal indeholde information om kundens virksomheder, tidligere drevne virksomheder, herunder CVR nummer.  Kundens bopælsadresse skal også benyttes. Eftersøgnings og forkyndelsesdatoer (af tilsigelser) skal bruges som reference.</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EFIMeddelelseUdlægTilsigelseStruktur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Tilsigelsen skal sendes til tilsigelsesadressen, hvis denne er udfyldt, ellers til kundens standardadresse. Udlægsforretningen afholdes på udlægsadressen, som kan være bestemt af Ressourcestyringen.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sagsbehandler indtaster en alternativ tilsigelsesadresse, så sender EFI adressen i den ustrukturerede adresse i KFIAdresseStruktur.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EFIMeddelelseUdlægsbladStruktur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ForetagetPåAdresse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UdlægAktivStrukturListe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UdlægSagsbehandlerStruktur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(UdlægsbladKaldVarselFrasagt)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(UdlægsbladTotalFrafaldKaldOgVarselBeløbDKK)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(UdlægsbladTotalFrafaldKaldOgVarselOpkrRenteogGebyrBeløbDDK)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UdlægsbladTotalKaldVarselFrasagtInddrivelsesrenteBeløbDDK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(UdlægsbladTotalIndbetalingBeløbDDK)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(UdlægsbladTotalUdlægBeløbDKK)</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(UdlægsbladTotalOmfattetDMIFordringTilsigelseSumDKK)</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i forbindelse med oprettelse af kvitteringer til tredjepart efter udlæg er gennemført. Kvitteringen skal indeholde kundens adresse og info vedrørende udlægsforretningen så som udlægsadresse, datoer og hvem der var til stede.  Der skal være en mindre liste over aktiver, der er foretaget udlæg i. Forhold som vedrører udlægget så som om låsesmed har været anvendt, skal også med. Sagsbehandlerstrukturens formål er at kunne identificere sagsbehandleren ved navn på brevet.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HenvendelseStruktur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(EFISagsbehandlerBegrundelse)</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(EFISagsbehandlerYderligereBegrundelse)</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AlternativKontaktID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AlternativKontaktGyldigFra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AlternativKontaktOprettetAfFagsystem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AlternativKontaktPersonNavnAdresseBeskyttelseMarkering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 og rettighedshavere. DMIFordringHaverID udfyldes altid på fordringer (DMIFordringFordringArtKode INDR, MODR, OPKR), men ikke altid på transporter (DMIFordringFordringArtKode=TRAN)</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MFMeddelelseKundeÆndringStruktur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MFUnderretKundeÆndringStruktur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MFMeddelelseNyTransportAdministratorStruktur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MFUnderretNyTransportAdministratorStruktur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MFUnderretKundeÆndringStruktur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KundeÆndringValg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CPRNummerSkift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NytCPRNummer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AKRNummerSkift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AlternativKontaktErstatningNummerStruktur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MFUnderretNyTransportAdministratorStruktur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GammelTransportAdministrator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 administrator skifte.</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MFUnderretTransportOprettetStruktur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TransportRettighedHaver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transport-oprettelse.</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EFIBudgetPostÆgtefælleGæld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(EFIBudgetBeregningRegel)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(BudgetSumBeløbStruktur)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LåneUdgiftPostGruppeListe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SagsKundeStruktur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SagsKundeStrukturValg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KFIPersonStamoplysningStruktur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KFIVirksomhedStamoplysningStruktur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KFIAlternativKontaktStruktur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SamarbejdPartStruktur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IdentifikationsValg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StatstidendeDødsboMeddelelseStruktur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Afdød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StatstidendePersonKontekstStruktur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AfdødsVirksomhedListe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StatstidendeVirksomhedKontekstStruktur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AfdødÆgtefælle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(StatstidendePersonKontekstStruktur)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(StatstidendeVirksomhedKontekstStruktur)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KontaktPersonListe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StatstidendeKontaktPersonStruktur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(StatstidendeMeddelelseUdstedelseSted)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(StatstidendeMeddelelseUdstedelseDato)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(StatstidendeMeddelelseUnderskriver)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(StatstidendeMeddelelseLov69Markering)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(StatstidendeMeddelelseBemærkning)</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StatstidendeGældssaneringMeddelelseStruktur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DebitorSamling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StatstidendePersonKontekstStruktur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StatstidendeKonkursboMeddelelseStruktur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KonkursVirksomhedSamling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VirksomhedTypeValg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KonkursVirksomhed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StatstidendeVirksomhedKontekstStruktur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KonkursPerson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StatstidendePersonKontekstStruktur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StatstidendeKontaktPersonStruktur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(StatstidendePersonKontekstStruktur)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(StatstidendeMeddelelseMødeType)</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(StatstidendeMeddelelseMødeDatoTid)</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StatstidendeMeddelelseStruktur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(StatstidendeMeddelelsePreface)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(StatstidendeMeddelelseRetsKreds)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(StatstidendeMeddelelseRetsKredsSagNummer)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(StatstidendeMeddelelseProklamaDato)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(StatstidendeMeddelelseDekretDato)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StatstidendeMeddelelseValg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StatstidendeKonkursboMeddelelseStruktur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StatstidendeGældssaneringMeddelelseStruktur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StatstidendeDødsboMeddelelseStruktur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StatstidendeRekonstruktionMeddelelseStruktur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og understrukturene anvendes også i EFI.</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StatstidendePersonKontekstStruktur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StatstidendePersonStruktur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(StatstidendeMeddelelseSagNr)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StatstidendePersonStruktur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TidligereNavn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EfternavnVedFødsel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[PersonNavnEfterNavn]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(CivilstandDødDato)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strukturen vedrører kunder, så garanterer SKAT Statstidende at elementet PersonCPRNummer er udfyldt.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strukturen omhandler en kontaktperson, så leverer SKAT Statstidende ikke kontaktpersonens personnummer.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StatstidendeRekonstruktionMeddelelseStruktur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Kontakt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KundeRepræsentant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StatstidendePersonStruktur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StatstidendeMeddelelseKontaktTekst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StatstidendeMeddelelseRetsKreds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DebitorSamling *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StatstidendeVirksomhedKontekstStruktur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StatstidendeVirksomhedKontekstStruktur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(StatstidendeVirksomhedStruktur)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(StatstidendeMeddelelseSagNr)</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StatstidendeVirksomhedStruktur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(StatstidendeMeddelelseRegistreringNummer)</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Statstidende garanterer, at mindst et af de 4 optionelle elementer er udfyldt.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UdlægSagsbehandlerStruktur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tc>
      </w:tr>
      <w:tr w:rsidR="002F7277" w:rsidTr="002F7277">
        <w:tblPrEx>
          <w:tblCellMar>
            <w:top w:w="0" w:type="dxa"/>
            <w:bottom w:w="0" w:type="dxa"/>
          </w:tblCellMar>
        </w:tblPrEx>
        <w:tc>
          <w:tcPr>
            <w:tcW w:w="10205"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277" w:rsidTr="002F7277">
        <w:tblPrEx>
          <w:tblCellMar>
            <w:top w:w="0" w:type="dxa"/>
            <w:bottom w:w="0" w:type="dxa"/>
          </w:tblCellMar>
        </w:tblPrEx>
        <w:tc>
          <w:tcPr>
            <w:tcW w:w="10205" w:type="dxa"/>
            <w:shd w:val="clear" w:color="auto" w:fill="FFFFFF"/>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der udtrykker sagsbehandleren ved navn og eventuelt ressource id</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277" w:rsidTr="002F7277">
        <w:tblPrEx>
          <w:tblCellMar>
            <w:top w:w="0" w:type="dxa"/>
            <w:bottom w:w="0" w:type="dxa"/>
          </w:tblCellMar>
        </w:tblPrEx>
        <w:trPr>
          <w:trHeight w:hRule="exact" w:val="113"/>
        </w:trPr>
        <w:tc>
          <w:tcPr>
            <w:tcW w:w="10205" w:type="dxa"/>
            <w:shd w:val="clear" w:color="auto" w:fill="D2DCF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277" w:rsidTr="002F7277">
        <w:tblPrEx>
          <w:tblCellMar>
            <w:top w:w="0" w:type="dxa"/>
            <w:bottom w:w="0" w:type="dxa"/>
          </w:tblCellMar>
        </w:tblPrEx>
        <w:tc>
          <w:tcPr>
            <w:tcW w:w="10205" w:type="dx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VirksomhedBudgetStruktur</w:t>
            </w:r>
          </w:p>
        </w:tc>
      </w:tr>
      <w:tr w:rsidR="002F7277" w:rsidTr="002F7277">
        <w:tblPrEx>
          <w:tblCellMar>
            <w:top w:w="0" w:type="dxa"/>
            <w:bottom w:w="0" w:type="dxa"/>
          </w:tblCellMar>
        </w:tblPrEx>
        <w:tc>
          <w:tcPr>
            <w:tcW w:w="10205" w:type="dxa"/>
            <w:vAlign w:val="center"/>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F7277" w:rsidSect="002F7277">
          <w:headerReference w:type="default" r:id="rId9"/>
          <w:pgSz w:w="11906" w:h="16838"/>
          <w:pgMar w:top="567" w:right="567" w:bottom="567" w:left="1134" w:header="283" w:footer="708" w:gutter="0"/>
          <w:cols w:space="708"/>
          <w:docGrid w:linePitch="360"/>
        </w:sect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F7277" w:rsidTr="002F7277">
        <w:tblPrEx>
          <w:tblCellMar>
            <w:top w:w="0" w:type="dxa"/>
            <w:bottom w:w="0" w:type="dxa"/>
          </w:tblCellMar>
        </w:tblPrEx>
        <w:trPr>
          <w:tblHeader/>
        </w:trPr>
        <w:tc>
          <w:tcPr>
            <w:tcW w:w="3401"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mødet.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AktivitetMødeTid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Tiden for mødets afholdelse.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Udfyldes ikke af EFI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BetalingEvneBeregningGrundlagKode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E, L</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eIndkomst (måned og år eller periode, hvis udbetalingen ikke er månedlig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Årsopgørelse (år og opgørelsesnummer)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Lønseddel (måned og 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BetalingEvneSærligBegrundelse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særlig begrundelse som sagsbehandleren skal udfylde, hvis SKAT vælger at anvende betalingsevnen beregnet efter budgetmodellen i stedet for beregningen foretaget efter skemamodellen.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BetalingOrdningAntalRater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rater, som aftalen består af. Det kan automatisk beregnes ud fra fordringsbeløbet, som er genstand for indsatsen, og ratebeløb.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BetalingOrdningRatefrekvens</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DAG, UGE, DAG3, UGE2, MND, KVT, KVT2, ÅRL</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mellem to rater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  Dagligt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Ugentligt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DAG3: 2 gange ugentligt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UGE2: Hver 14.dag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Månedligt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Kvartalsvis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KVT2: Halvårligt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ÅRL:  Årlig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BetalingRykkerAfsendtDato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afsendelse af betalingsrykker.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BetalingRykkerAnnulleretDato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annullering af afsendelse af betalingsrykkeren.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skyldige beløb der rykkes for. Det kan være en betalingsordning rate, en eller flere fordringer,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BetalingRykkerFristÆndrAntal</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gange en betalingsfrist er udskudt.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BetalingRykkerFristÆndrÅrsag</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foruddefineret årsag til at forlænge betalingsfristen.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BetalingRykkerGebyr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 der er tilskrevet betalingsrykkeren.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definition af en betalingsrykker.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BetalingRykkerPåmindelseDato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et xx dage før sidste rettidige indbetalings dato (SRB) hvor påmindelse om betaling af en rykker skal sendes til kunden.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BetalingRykkerSRBDato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betalingsrykkeren.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for en kontaktperson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kontakt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nummer f.eks. CPR, SE, AKR eller andet.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linies tekst til f.eks journalnr, telefon nr, bemærkning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BødeforvandlingStrafAnmodningSendtDato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anmodningen er udsendt på bødeforvandlingstraf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BødeforvandlingStrafForældelsesDato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bødeforvandlingstraf indsatsens fordring forælder.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BødeforvandlingStrafVarselSendtDato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varsel er sendt på bødeforvandlingstraf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BødeforvandlingStrafÅrsag</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årsagen til varsel, anmodning og korrektion på bødeforvandlingstraf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i den indrapporterede valueta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i den indrapporterede valuta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i den indrapporterede valueta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CivilstandDødDato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dødsdag. Oplyses via CPR/CSRP.</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DMIFordringValutaKode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Fx den som en angivelsen er indberettet i, hvis der er tale om en angivelsestype med beløb.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 nuværende tidspunkt kan SKAT kun modtage angivelser i danske kroner.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DMIHovedFordringEFIFordringID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-999999999999999999</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DMIFordringEFIFordringID.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reference til, så man kan relatere en hovedfordring til en summmeret fordring og underfordringer.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DMIInddrivelseRenteTilsigelseBeløbDKK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beløb for inddrivelsesrenter på tilsigelsestidspunkt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DatoLøbeNummer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19</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dokument-alias bestående af dags dato og et løbenummer. F.eks. 20080304-1234567890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EFIBudgetBeregningRegel</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REGNEREGEL_1, REGNEREGEL_2, REGNEREGEL_3, REGNEREGEL_4, REGNEREGEL_5, REGNEREGEL_6, REGNEREGEL_7, REGNEREGEL_8, REGNEREGEL_9, REGNEREGEL_10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 Betalingsevnen er beregnet efter budgettet. Ægtefællen/samlever betaler ikke ydelser på gæld efter § 13 stk. 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REGNEREGEL_2: Betalingsevnen er beregnet efter budgettet. Ydelser på ægtefællens/samlevers gæld er medtaget i beregningen efter § 22.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REGNEREGEL_3: Betalingsevnen er beregnet efter budgettet. Betalingsevnen er dog reduceret, da den ikke må overstige kundens nettoindkomst efter § 13 stk. 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REGNEREGEL_4: Betalingsevnen er beregnet efter budgettet.  Ydelser på ægtefællens/samlevers gæld er medtaget i beregningen, men reduceret efter § 13 stk. 6.</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REGNEREGEL_5: Betalingsevnen er beregnet efter budgettet. Det er alene kundens indtægter og udgifter, der er medtaget i beregningen efter § 13 stk. 4,1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REGNEREGEL_6: Betalingsevnen er beregnet efter budgettet. Underskuddet på ægtefællens/samlevers budget er medtaget i beregningen, og reducerer kundens betalingsevne efter § 13 stk. 5,1.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REGNEREGEL_7: Betalingsevnen er beregnet efter budgettet. Det er alene kundens indtægter og udgifter, der er medtaget i beregningen betalingsevne efter § 13 stk. 4,2.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REGNEREGEL_8: Betalingsevnen er beregnet efter budgettet. Underskuddet på ægtefællens/samlevers budget er medtaget i beregningen, og reducerer kundens betalingsevne efter § 13 stk. 5,2.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REGNEREGEL_9: Betalingsevnen er beregnet efter budgettet. Overskuddet på ægtefællens/samlevers budget er medtaget i beregningen, og øger kundens betalingsevene jf. § 13 stk. 5,2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REGNEREGEL_10: Betalingsevnen er beregnet efter budgettet. Overskuddet på ægtefællens/samlevers budget er medtaget i beregningen, og øger kundens betalingsevne. Dog er betalingsevnen reduceret så den ikke overstiger kundens nettoindkomst med visse fradrag jf. § 13 stk. 5,2 og stk. 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EFIBudgetGyldigFraDato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EFIBudgetModtagetDato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EFIBudgetPostBeskrivelse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EFIBudgetPostErØvrigePostMarkering</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er budgetposten af typen Øvrige inden for den givne budgetpostgruppe. Markeringen giver en portal mulighed for at vise indholdet af feltet EFIBudgetPostBeskrivelse i stedet for en DAP 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EFIBudgetPostErØvrigePostStatus</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FREM, UDLOEB</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Gyldighedsmarkering for en tilføjet budget. Angiver hvorvidt posten er bliver aktiv i fremtiden, er aktiv nu eller udløbet.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 Posten er gyldig om medtages i budgetberegningen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 Posten bliver gyldig og medtages i budgetberegningen fra EFIBudgetPostGyldigFraDato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UDLOEB: Posten er ikke længere gyldig og medtages ikke  i budgetberegningen fordi EFIBudgetPostGyldigTilDato er overskredet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EFIBudgetPostGruppeKode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BEFORDRINGSOGLIGNENDEUDGIFTER, BOLIGUDGIFTER, BOERNEINDTAEGTER, BOERNEUDGIFTER, INDTAEGTER, ANDREUDGIFTER, OEVRIGEUDGIFTER, RAADIGHEDUDGIFTER, VIRKSOMHEDER</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Budgetposter kan samles i grupper f.eks. til visning i portalen eller i papirudgaver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EFIBudgetPostGyldigFraDato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EFIBudgetPostGældFørSamliv</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EFIBudgetPostKundeBegrundelse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EFIBudgetPostRedigerbar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feltet skal være redigerbart i portalerne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EFIBudgetPostSagsbehandlerBegrundelse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EFIBudgetPostSamleverBegrundelse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EFIBudgetPostSidstRedigeretAfRolle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budgetposten. Hentes fra Ændr requestet eller sættes til en passende systembruger, når ændringen sker pga. en hændelse, f.eks. BFY eller NIB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EFIBudgetPostSorteringRækkefølge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sorteringsorden indenfor en budgetpostgruppe til visning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EFIBudgetPostStatusKode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en given budgetpost.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EFIBudgetPostTypeKode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RAADIGHEDBELOEBBARN, NETTOINDKOMSTAUTOMATISK, NETTOINDKOMSTSAGBEHINDT, NETTOUDBETALINGEREJINETTOINDK, NETTOUDBETALINGERERSTATNINGER, BOLIGSIKRINGBOLIGYDELSE, VARMETILSKUDMV, OEVRIGEINDTAEGTER, UDGIFTERTILTRANSPORT, FAGFORENINGAKASSE, BIDRAGTILTROSSAMFUND, HUSLEJE, PRIORITETSYDELSE, FAELLESUDGIFTERVEDREJENDOM, RENOVATION, EJENDOMSSKAT, EL, GAS, VAND, VARME, BYGNINGSOGBRANDFORSIKRING, OEVRIGEUDGIFTERBOLIG, AEGTEFAELLEBIDRAG, BOERNEBIDRAGANDREUDGIFTER, UDGIFTERTILBOERNSSAMVAER, SAMVAERSUDGIFTERBOERN, NETTOUDGIFTSAERLIGEBEHOV, OEVRIGEUDGIFTERANDRE, YDELSEPAAAEGTEFAELLESGAELD, YDELSEPAAANDENGAELD, BOERNEOGUNGEYDELSE, BOERNETILSKUD, BOERNEBIDRAG, PASNING, UDGIFTERTILSAERLIGEBEHOV, OEVRIGEUDGIFTERBOERN, BETALINGSEVNE, UDGIFTERTILTRANSPORTFRADRAG, RAADIGHEDBELOEBVOKSEN, OEVRIGEUDGIFTERBEFORDRING, YDELSEPAAGAELDREDUKTION, OEVRIGEINDTAEGTERBOERN</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budgetpost. Budgetposttyper kan inddeles i budgetpostgrupper. Budgetpostgruppen af en given typen er anført i parantes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RAADIGHEDBELOEBBARN(UDGIFT)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UDGIFTERTILTRANSPORTFRADRAG(BEFORDRINGSOGLIGNENDEUDGIFTER)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OEVRIGEUDGIFTERBEFORDRING(BEFORDRINGSOGLIGNENDEUDGIFTER)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YDELSEPAAGAELDREDUKTION(OEVRIGEUDGIFTER)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RAADIGHEDBELOEBVOKSEN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NETTOINDKOMSTSAGBEHINDT(INDTAEGTER)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EFIBudgetPostÆgtefælleGæld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der er truffet afgørelse om eftergivelse, eller der samtidig er afsagt gældssaneringskendelse vedr. kunden ægtefælle, eller ægtefællen afdrager offentlig gæld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EFIBudgetReturDato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EFIBudgetSidstGodkendtAf</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hvilken aktør, der manuelt har godkendt den sidste version af budgettet. Et budget kan være godkendt af kunden eller en sagsbehandler.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opdateret af kunden med værdier indenfor toleranceværdierne, er budgettet godkendt af kunden, og elementet indeholder strengen ”Kunde”.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en sagsbehandler, indeholder elementet sagsbehandlerens medarbejdernummer.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eller flere budgetposter er opdateret automatisk, indeholder elementet betegnelsen for aktøren, dvs, en af følgende værdier: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’Forsøgerberegning’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EFIBudgetSidstRedigeretAfRolle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budgettet. Hentes fra Ændr requestet eller sættes til en passende systembruger, når ændringen sker pga. en hændelse, f.eks. BFY eller NIB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EFIBudgetStatusKode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DELVISTGODKENDT, UNDERTRYKT, UDLØBET, AFVIST, KLADDEGODKEND, KLADDE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EFIBudgetTypeKode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AKPBUDGET, CPRBUDGET, VIRKSOMHEDBUDGET</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budgttet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EFIBudgetÆgtefælleCPRNummer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nummer på kundens ægtefælle eller samlever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EFIHENAfgørelseDato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for henstand (sidste dato der er sendt meddelelse ang. fordringer).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EFIKundeFristDato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kundefrist dato for en indsats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EFILønAfdragProcent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EFILønAfgørelseDatoForIgangværende</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EFILønBudget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EFILønEindkomstMånedÅr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EFILønIværksatProcent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EFILønJusteretProcent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EFILønPeriodeManglendeLønoplysning</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som kan indeholde op til 80 alfanummeriske tegn (karakterer).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EFILønReduceretProcent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EFILønVarselDato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EFILønseddelMånedÅr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EFILønÅrsopgørelseÅrNummer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EFISagsbehandlerBegrundelse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ved behandlingen af henvendelsen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EFISagsbehandlerYderligereBegrundelse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begrundelse ved behandlingen af henvendelsen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EFIVersionNummer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Version af datastruktur. Bruges til optimistisk låsning, dvs. at ved gem af datastruktur fra portal testes at VersionNummer er uændret siden hent.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kunden erkendte sine fordringer, eller sagsbehandler erkendte fordringerne på kundens vegne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ErkendelseFristDato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fritstdato (dato inklusiv), som kunden senest skal erkende sine fordringer, før SKAT tager yderligere forældelsesafbrydende skridt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GebyrBeløb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HovedfordringSumRestBeløbDKK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 er den enkelte hovedfodrings restgæld eksklusiv renter og gebyrer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om fra den indrapporterede valuta til danske kroner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KOBIndberetningUdløbDato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hvornår en indberetning udløber.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varsel om en indberetning til KOB.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KaldVarselFordringFragsagtOpkrRenteogGebyrBeløbDKK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på frafald af kald og varsel på fordring/opkrævningsrenter/opkrævningsgebyr for en fordring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KaldVarselFragsagtInddrivelsesrenteBeløbDKK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på frafald af kald og varsel på inddrivelsesrente for en fordring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KlageSagFremstilling</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LovTekst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LåneUdgiftAnvendelse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et lån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LåneUdgiftKontoNummer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kreditoren til lånet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LåneUdgiftRegistreringNummer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registreringsnummer for et lån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LåneUdgiftStiftelseDato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LåneUdgiftUdløbDato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MFOpgaveAfvisÅrsagBegr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opgave er afvist.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TRANSPORTDOK, AFSKRIV, AKRIKKEFUNDET, ANDEN</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afvisning af opgave. Ved valg af årsagskode anden skal felt Anden tekst udfyldes med forklaring af, hvorfor de øvrige årsager ikke er anvendelige.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TRANSPORTDOK: Ugyldigt transportdokument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Afskrivning ikke godkendt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AKRIKKEFUNDET: Ikke nok information til identifikation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 Anden årsag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MFOpgaveAfvisÅrsagTekst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OmfattetFordringFratrukketIndbetalingSumDKK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beløb, hvor der er fratrukket indbetalinger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OmfattetFordringSumDKK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 er summen af restgælden inklusiv renter og gebyrer på de fordringer indsatsen omfatter.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PersonNavnEfterNavn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Stammer fra CPS og udenlandsk pension.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PolitiEftersøgningDato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PolitiFremstillingDato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beregnet efter reglerne for postgruppen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i danske kroner beregnet efter reglerne for postgruppen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til brug for beregning af en rentegodtgørelse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i danske kroner til brug for beregning af en rentegodtgørelse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for en del af den samlede periode. Skal bruges til at flette i meddelelse for kunde, hvis rentegodtgørelsen er be-regnet over flere renteperioder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i danske kroner for en del af den samlede periode. Skal bruges til at flette i meddelelse for kunde, hvis rentegodtgørelsen er be-regnet over flere renteperioder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RenteGodtgørelseDelPeriodeFra</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en sats er gyldig. Skal anvendes hvis der er flere satser inden for den samlede 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RenteGodtgørelseDelPeriodeTil</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en sats er gyldig. Skal anvendes hvis der er flere satser inden for den samlede periode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RenteGodtgørelseRefRenteSats</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Referencesatsen er den officielle udlånsrente, der fastsættes af Nationalbanken pr. 1.januar og 1.juli. Benyttes ved godtgørelse efter renteloven.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RenteGodtgørelseSumRenteSats</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samlede rentesats som danner grundlag for renteberegningen.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GORENT: Godtgørelse jf. renteloven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 af beregningen af et børnebudget, der medtages i kundens budgetberegning. Når kundens udgifter til et barn overstiger indtægterne, indgår beløbet som en udgift i kundens budget.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resultati danske kroner af beregningen af et børnebudget, der medtages i kundens budgetberegning. Når kundens udgifter til et barn overstiger indtægterne, indgår beløbet i danske kroner som en udgift i kundens budget.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SendDato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SkattecenterNavn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StatstidendeMeddelelseBemærkning</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ekstra kommentarfelt der benyttes ifm. Dødsbo-meddelelser.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StatstidendeMeddelelseDekretDato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dekret.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kun udfyldt såfremt meddelelsen er et dekret.)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StatstidendeMeddelelseKontaktTekst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kommentarfelt der er relateret til oplysninger om en kontaktperson.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for Rekonstruktions-meddelelser.)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StatstidendeMeddelelseLov69Markering</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ved Dødsbo-meddelelser og angiver om dødsboet er omfattet af skiftelovens § 69.</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StatstidendeMeddelelseMødeDatoTid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et afholdt møde ifm. behandling af dødsbo.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indgår kun i dødsbo-meddelelser.)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(Svarer indholdsmæssigt til XML Schema-typen dateTime.)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StatstidendeMeddelelseMødeType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Mødetype for et møde relateret til et dødsbo.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optræder kun i Dødsbo-meddelelser.)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Prøvelse af fordringer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Afsluttende bomøde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bomøder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 fra Statstidende.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StatstidendeMeddelelsePreface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til overskrift eller indledning på meddelelsen fra Statstidende.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StatstidendeMeddelelseProklamaDato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bekendtgørelsen fra Statstidende.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StatstidendeMeddelelseRegistreringNummer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entydigt en færøsk virksomhed.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i meddelelser fra Statstidende hvori færøske virksomheder indgår, idet disse ikke har et CVR-nummer.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på værdi: "Sp/f3310")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StatstidendeMeddelelseRetsKreds</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retskredsen som meddelelsen kommer 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StatstidendeMeddelelseRetsKredsSagNummer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Sagsnummer som retskredsen har tilknyttet meddelelsen.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StatstidendeMeddelelseSagNr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sagsnummer der er tilknyttet personen eller virksomheden relateret til denne meddelelse.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StatstidendeMeddelelseTekst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beskeden fra Statstidende.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StatstidendeMeddelelseUdstedelseDato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udstedelse eller underskrift af beskeden.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StatstidendeMeddelelseUdstedelseSted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Stedet hvor udstedelsen eller underskrivningen foregik.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StatstidendeMeddelelseUnderskriver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Underskriver af meddelelsen.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den indrapporterede valuta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danske kroner omregnet fra den indrapporterede valuta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UdlægInddrivelseRenteBeløb</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UdlægInddrivelseRenteBeløb</w:t>
            </w:r>
            <w:r>
              <w:rPr>
                <w:rFonts w:ascii="Arial" w:hAnsi="Arial" w:cs="Arial"/>
                <w:sz w:val="18"/>
              </w:rPr>
              <w:tab/>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r>
              <w:rPr>
                <w:rFonts w:ascii="Arial" w:hAnsi="Arial" w:cs="Arial"/>
                <w:sz w:val="18"/>
              </w:rPr>
              <w:tab/>
              <w:t>Udlægsbeløb for den enkelte repræsentation af SUM Inddrivelserenter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UdlægMødeDatoTid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UdlægTinglysningSendtDato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tidligere udsendt brev om "anmod om andelsboligerklæring".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UdlægUdsendelseDato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tilsigelse til kunde. Kaldes også tilsigelsesdato.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UdlægsbladTotalFrafaldKaldOgVarselBeløbDKK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 sum på frafald af kald og varsel på inddrivelsesrente for fordringer der er omfattet af et udlæg.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UdlægsbladTotalFrafaldKaldOgVarselOpkrRenteogGebyrBeløbDDK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 sum på frafald af kald og varsel på hovedfordring/opkrævningsrenter/opkrævningsgebyr for en udlæg.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UdlægsbladTotalIndbetalingBeløbDDK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beløb som en kunde frivilligt indbetaler på fordringer der er omfattet af et udlæg i forbindelse med afvikling af en udlægningsforretning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UdlægsbladTotalKaldVarselFrasagtInddrivelsesrenteBeløbDDK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omfatter total beløb af de enkelte SUM Inddrivelsesrenter, der skal indgå i udlægget.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UdlægsbladTotalOmfattetDMIFordringTilsigelseSumDKK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omfatter total sum for gæld på tilsigelsesdato. Det vil sige hovedfordringer, SUM Inddrivelsesrenter, opkrævningsrenter og gebyrer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UdlægsbladTotalUdlægBeløbDKK</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udlægsbeløb for alle de fordringer der er omfattet af et udlæg - efter justering for evt. frafald af kald og varsel og indbetaling fra kunden i forbindelse med et udlæg.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277" w:rsidTr="002F7277">
        <w:tblPrEx>
          <w:tblCellMar>
            <w:top w:w="0" w:type="dxa"/>
            <w:bottom w:w="0" w:type="dxa"/>
          </w:tblCellMar>
        </w:tblPrEx>
        <w:tc>
          <w:tcPr>
            <w:tcW w:w="3401" w:type="dxa"/>
          </w:tcPr>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F7277" w:rsidRPr="002F7277" w:rsidRDefault="002F7277" w:rsidP="002F72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F7277" w:rsidRPr="002F7277" w:rsidSect="002F7277">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277" w:rsidRDefault="002F7277" w:rsidP="002F7277">
      <w:pPr>
        <w:spacing w:line="240" w:lineRule="auto"/>
      </w:pPr>
      <w:r>
        <w:separator/>
      </w:r>
    </w:p>
  </w:endnote>
  <w:endnote w:type="continuationSeparator" w:id="0">
    <w:p w:rsidR="002F7277" w:rsidRDefault="002F7277" w:rsidP="002F72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277" w:rsidRPr="002F7277" w:rsidRDefault="002F7277" w:rsidP="002F727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2017</w:t>
    </w:r>
    <w:r>
      <w:rPr>
        <w:rFonts w:ascii="Arial" w:hAnsi="Arial" w:cs="Arial"/>
        <w:sz w:val="16"/>
      </w:rPr>
      <w:fldChar w:fldCharType="end"/>
    </w:r>
    <w:r>
      <w:rPr>
        <w:rFonts w:ascii="Arial" w:hAnsi="Arial" w:cs="Arial"/>
        <w:sz w:val="16"/>
      </w:rPr>
      <w:tab/>
    </w:r>
    <w:r>
      <w:rPr>
        <w:rFonts w:ascii="Arial" w:hAnsi="Arial" w:cs="Arial"/>
        <w:sz w:val="16"/>
      </w:rPr>
      <w:tab/>
      <w:t xml:space="preserve">EFIMeddelelseSamlingContainer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326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328</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277" w:rsidRDefault="002F7277" w:rsidP="002F7277">
      <w:pPr>
        <w:spacing w:line="240" w:lineRule="auto"/>
      </w:pPr>
      <w:r>
        <w:separator/>
      </w:r>
    </w:p>
  </w:footnote>
  <w:footnote w:type="continuationSeparator" w:id="0">
    <w:p w:rsidR="002F7277" w:rsidRDefault="002F7277" w:rsidP="002F727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277" w:rsidRPr="002F7277" w:rsidRDefault="002F7277" w:rsidP="002F7277">
    <w:pPr>
      <w:pStyle w:val="Sidehoved"/>
      <w:jc w:val="center"/>
      <w:rPr>
        <w:rFonts w:ascii="Arial" w:hAnsi="Arial" w:cs="Arial"/>
      </w:rPr>
    </w:pPr>
    <w:r w:rsidRPr="002F7277">
      <w:rPr>
        <w:rFonts w:ascii="Arial" w:hAnsi="Arial" w:cs="Arial"/>
      </w:rPr>
      <w:t>Servicebeskrivelse</w:t>
    </w:r>
  </w:p>
  <w:p w:rsidR="002F7277" w:rsidRPr="002F7277" w:rsidRDefault="002F7277" w:rsidP="002F7277">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277" w:rsidRPr="002F7277" w:rsidRDefault="002F7277" w:rsidP="002F7277">
    <w:pPr>
      <w:pStyle w:val="Sidehoved"/>
      <w:jc w:val="center"/>
      <w:rPr>
        <w:rFonts w:ascii="Arial" w:hAnsi="Arial" w:cs="Arial"/>
      </w:rPr>
    </w:pPr>
    <w:r w:rsidRPr="002F7277">
      <w:rPr>
        <w:rFonts w:ascii="Arial" w:hAnsi="Arial" w:cs="Arial"/>
      </w:rPr>
      <w:t>Datastrukturer</w:t>
    </w:r>
  </w:p>
  <w:p w:rsidR="002F7277" w:rsidRPr="002F7277" w:rsidRDefault="002F7277" w:rsidP="002F727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277" w:rsidRDefault="002F7277" w:rsidP="002F7277">
    <w:pPr>
      <w:pStyle w:val="Sidehoved"/>
      <w:jc w:val="center"/>
      <w:rPr>
        <w:rFonts w:ascii="Arial" w:hAnsi="Arial" w:cs="Arial"/>
      </w:rPr>
    </w:pPr>
    <w:r>
      <w:rPr>
        <w:rFonts w:ascii="Arial" w:hAnsi="Arial" w:cs="Arial"/>
      </w:rPr>
      <w:t>Data elementer</w:t>
    </w:r>
  </w:p>
  <w:p w:rsidR="002F7277" w:rsidRPr="002F7277" w:rsidRDefault="002F7277" w:rsidP="002F727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D42F0A"/>
    <w:multiLevelType w:val="multilevel"/>
    <w:tmpl w:val="65C0FFB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277"/>
    <w:rsid w:val="002F7277"/>
    <w:rsid w:val="009E1D2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420839-48AF-4319-B6A2-403BB79D2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F727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F727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F727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F727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F727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F727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F727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F727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F727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F727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F727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F727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F727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F727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F727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F727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F727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F727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F727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F7277"/>
    <w:rPr>
      <w:rFonts w:ascii="Arial" w:hAnsi="Arial" w:cs="Arial"/>
      <w:b/>
      <w:sz w:val="30"/>
    </w:rPr>
  </w:style>
  <w:style w:type="paragraph" w:customStyle="1" w:styleId="Overskrift211pkt">
    <w:name w:val="Overskrift 2 + 11 pkt"/>
    <w:basedOn w:val="Normal"/>
    <w:link w:val="Overskrift211pktTegn"/>
    <w:rsid w:val="002F727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F7277"/>
    <w:rPr>
      <w:rFonts w:ascii="Arial" w:hAnsi="Arial" w:cs="Arial"/>
      <w:b/>
    </w:rPr>
  </w:style>
  <w:style w:type="paragraph" w:customStyle="1" w:styleId="Normal11">
    <w:name w:val="Normal + 11"/>
    <w:basedOn w:val="Normal"/>
    <w:link w:val="Normal11Tegn"/>
    <w:rsid w:val="002F727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F7277"/>
    <w:rPr>
      <w:rFonts w:ascii="Times New Roman" w:hAnsi="Times New Roman" w:cs="Times New Roman"/>
    </w:rPr>
  </w:style>
  <w:style w:type="paragraph" w:styleId="Sidehoved">
    <w:name w:val="header"/>
    <w:basedOn w:val="Normal"/>
    <w:link w:val="SidehovedTegn"/>
    <w:uiPriority w:val="99"/>
    <w:unhideWhenUsed/>
    <w:rsid w:val="002F727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F7277"/>
  </w:style>
  <w:style w:type="paragraph" w:styleId="Sidefod">
    <w:name w:val="footer"/>
    <w:basedOn w:val="Normal"/>
    <w:link w:val="SidefodTegn"/>
    <w:uiPriority w:val="99"/>
    <w:unhideWhenUsed/>
    <w:rsid w:val="002F7277"/>
    <w:pPr>
      <w:tabs>
        <w:tab w:val="center" w:pos="4819"/>
        <w:tab w:val="right" w:pos="9638"/>
      </w:tabs>
      <w:spacing w:line="240" w:lineRule="auto"/>
    </w:pPr>
  </w:style>
  <w:style w:type="character" w:customStyle="1" w:styleId="SidefodTegn">
    <w:name w:val="Sidefod Tegn"/>
    <w:basedOn w:val="Standardskrifttypeiafsnit"/>
    <w:link w:val="Sidefod"/>
    <w:uiPriority w:val="99"/>
    <w:rsid w:val="002F72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328</Pages>
  <Words>72018</Words>
  <Characters>439315</Characters>
  <Application>Microsoft Office Word</Application>
  <DocSecurity>0</DocSecurity>
  <Lines>3660</Lines>
  <Paragraphs>1020</Paragraphs>
  <ScaleCrop>false</ScaleCrop>
  <Company>skat</Company>
  <LinksUpToDate>false</LinksUpToDate>
  <CharactersWithSpaces>510313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2017-01-31T11:45:00Z</dcterms:created>
  <dcterms:modified xsi:type="dcterms:W3CDTF">2017-01-31T11:54:00Z</dcterms:modified>
</cp:coreProperties>
</file>