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715FFF" w:rsidTr="00715FFF">
        <w:tblPrEx>
          <w:tblCellMar>
            <w:top w:w="0" w:type="dxa"/>
            <w:bottom w:w="0" w:type="dxa"/>
          </w:tblCellMar>
        </w:tblPrEx>
        <w:trPr>
          <w:trHeight w:hRule="exact" w:val="113"/>
        </w:trPr>
        <w:tc>
          <w:tcPr>
            <w:tcW w:w="10345" w:type="dxa"/>
            <w:gridSpan w:val="6"/>
            <w:shd w:val="clear" w:color="auto" w:fill="B3B3B3"/>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5FFF" w:rsidTr="00715FFF">
        <w:tblPrEx>
          <w:tblCellMar>
            <w:top w:w="0" w:type="dxa"/>
            <w:bottom w:w="0" w:type="dxa"/>
          </w:tblCellMar>
        </w:tblPrEx>
        <w:trPr>
          <w:trHeight w:val="283"/>
        </w:trPr>
        <w:tc>
          <w:tcPr>
            <w:tcW w:w="10345" w:type="dxa"/>
            <w:gridSpan w:val="6"/>
            <w:tcBorders>
              <w:bottom w:val="single" w:sz="6" w:space="0" w:color="auto"/>
            </w:tcBorders>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15FFF">
              <w:rPr>
                <w:rFonts w:ascii="Arial" w:hAnsi="Arial" w:cs="Arial"/>
                <w:b/>
                <w:sz w:val="30"/>
              </w:rPr>
              <w:t>KFIFordringHent</w:t>
            </w:r>
          </w:p>
        </w:tc>
      </w:tr>
      <w:tr w:rsidR="00715FFF" w:rsidTr="00715FF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15FFF" w:rsidTr="00715FFF">
        <w:tblPrEx>
          <w:tblCellMar>
            <w:top w:w="0" w:type="dxa"/>
            <w:bottom w:w="0" w:type="dxa"/>
          </w:tblCellMar>
        </w:tblPrEx>
        <w:trPr>
          <w:trHeight w:val="283"/>
        </w:trPr>
        <w:tc>
          <w:tcPr>
            <w:tcW w:w="1134" w:type="dxa"/>
            <w:tcBorders>
              <w:top w:val="nil"/>
            </w:tcBorders>
            <w:shd w:val="clear" w:color="auto" w:fill="auto"/>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p>
        </w:tc>
        <w:tc>
          <w:tcPr>
            <w:tcW w:w="1701" w:type="dxa"/>
            <w:tcBorders>
              <w:top w:val="nil"/>
            </w:tcBorders>
            <w:shd w:val="clear" w:color="auto" w:fill="auto"/>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18-11-2010</w:t>
            </w:r>
          </w:p>
        </w:tc>
        <w:tc>
          <w:tcPr>
            <w:tcW w:w="1701" w:type="dxa"/>
            <w:tcBorders>
              <w:top w:val="nil"/>
            </w:tcBorders>
            <w:shd w:val="clear" w:color="auto" w:fill="auto"/>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715FFF" w:rsidTr="00715FFF">
        <w:tblPrEx>
          <w:tblCellMar>
            <w:top w:w="0" w:type="dxa"/>
            <w:bottom w:w="0" w:type="dxa"/>
          </w:tblCellMar>
        </w:tblPrEx>
        <w:trPr>
          <w:trHeight w:val="283"/>
        </w:trPr>
        <w:tc>
          <w:tcPr>
            <w:tcW w:w="10345" w:type="dxa"/>
            <w:gridSpan w:val="6"/>
            <w:shd w:val="clear" w:color="auto" w:fill="B3B3B3"/>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15FFF" w:rsidTr="00715FFF">
        <w:tblPrEx>
          <w:tblCellMar>
            <w:top w:w="0" w:type="dxa"/>
            <w:bottom w:w="0" w:type="dxa"/>
          </w:tblCellMar>
        </w:tblPrEx>
        <w:trPr>
          <w:trHeight w:val="283"/>
        </w:trPr>
        <w:tc>
          <w:tcPr>
            <w:tcW w:w="10345" w:type="dxa"/>
            <w:gridSpan w:val="6"/>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alle oplysninger om fordringerne med de givne fordringID'er og evt. underliggende fordringer.</w:t>
            </w:r>
          </w:p>
        </w:tc>
      </w:tr>
      <w:tr w:rsidR="00715FFF" w:rsidTr="00715FFF">
        <w:tblPrEx>
          <w:tblCellMar>
            <w:top w:w="0" w:type="dxa"/>
            <w:bottom w:w="0" w:type="dxa"/>
          </w:tblCellMar>
        </w:tblPrEx>
        <w:trPr>
          <w:trHeight w:val="283"/>
        </w:trPr>
        <w:tc>
          <w:tcPr>
            <w:tcW w:w="10345" w:type="dxa"/>
            <w:gridSpan w:val="6"/>
            <w:shd w:val="clear" w:color="auto" w:fill="B3B3B3"/>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15FFF" w:rsidTr="00715FFF">
        <w:tblPrEx>
          <w:tblCellMar>
            <w:top w:w="0" w:type="dxa"/>
            <w:bottom w:w="0" w:type="dxa"/>
          </w:tblCellMar>
        </w:tblPrEx>
        <w:trPr>
          <w:trHeight w:val="283"/>
        </w:trPr>
        <w:tc>
          <w:tcPr>
            <w:tcW w:w="10345" w:type="dxa"/>
            <w:gridSpan w:val="6"/>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oplysninger om fordringerne med de givne FordringID'er filtreret på en given kunde eller den givne eksterne reference. Servicen henter oplysningerne fra DMIFordringHent, DMIKontoSpecifikationHent, DMIHæftelseForældelseList og fra EFI-databasen.</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Fundament-Dato, -EtableringMetode, -EtableringType og -MangelStatus hentes/beregnes fra EFI databasen (ÆA 059) samt EFIFordringRetsafgiftDato og EFIFordringTillægsafgiftDato hentes via IndsatsAfvikleren.</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hvis KFIKundeIdentStruktur gives som input, returnerer servicen også en PosteringSamling, som viser posteringer for den givne kunde.</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5FFF" w:rsidTr="00715FFF">
        <w:tblPrEx>
          <w:tblCellMar>
            <w:top w:w="0" w:type="dxa"/>
            <w:bottom w:w="0" w:type="dxa"/>
          </w:tblCellMar>
        </w:tblPrEx>
        <w:trPr>
          <w:trHeight w:val="283"/>
        </w:trPr>
        <w:tc>
          <w:tcPr>
            <w:tcW w:w="10345" w:type="dxa"/>
            <w:gridSpan w:val="6"/>
            <w:shd w:val="clear" w:color="auto" w:fill="B3B3B3"/>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15FFF" w:rsidTr="00715FFF">
        <w:tblPrEx>
          <w:tblCellMar>
            <w:top w:w="0" w:type="dxa"/>
            <w:bottom w:w="0" w:type="dxa"/>
          </w:tblCellMar>
        </w:tblPrEx>
        <w:trPr>
          <w:trHeight w:val="283"/>
        </w:trPr>
        <w:tc>
          <w:tcPr>
            <w:tcW w:w="10345" w:type="dxa"/>
            <w:gridSpan w:val="6"/>
            <w:shd w:val="clear" w:color="auto" w:fill="FFFFFF"/>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15FFF" w:rsidTr="00715FFF">
        <w:tblPrEx>
          <w:tblCellMar>
            <w:top w:w="0" w:type="dxa"/>
            <w:bottom w:w="0" w:type="dxa"/>
          </w:tblCellMar>
        </w:tblPrEx>
        <w:trPr>
          <w:trHeight w:val="283"/>
        </w:trPr>
        <w:tc>
          <w:tcPr>
            <w:tcW w:w="10345" w:type="dxa"/>
            <w:gridSpan w:val="6"/>
            <w:shd w:val="clear" w:color="auto" w:fill="FFFFFF"/>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KFIFordringHent_I</w:t>
            </w:r>
          </w:p>
        </w:tc>
      </w:tr>
      <w:tr w:rsidR="00715FFF" w:rsidTr="00715FFF">
        <w:tblPrEx>
          <w:tblCellMar>
            <w:top w:w="0" w:type="dxa"/>
            <w:bottom w:w="0" w:type="dxa"/>
          </w:tblCellMar>
        </w:tblPrEx>
        <w:trPr>
          <w:trHeight w:val="283"/>
        </w:trPr>
        <w:tc>
          <w:tcPr>
            <w:tcW w:w="10345" w:type="dxa"/>
            <w:gridSpan w:val="6"/>
            <w:shd w:val="clear" w:color="auto" w:fill="FFFFFF"/>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KundeFordringer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FordringIDSamling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EksternReference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(HentUnderliggendeFordringer)</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(RenterTilDato)</w:t>
            </w:r>
          </w:p>
        </w:tc>
      </w:tr>
      <w:tr w:rsidR="00715FFF" w:rsidTr="00715FFF">
        <w:tblPrEx>
          <w:tblCellMar>
            <w:top w:w="0" w:type="dxa"/>
            <w:bottom w:w="0" w:type="dxa"/>
          </w:tblCellMar>
        </w:tblPrEx>
        <w:trPr>
          <w:trHeight w:val="283"/>
        </w:trPr>
        <w:tc>
          <w:tcPr>
            <w:tcW w:w="10345" w:type="dxa"/>
            <w:gridSpan w:val="6"/>
            <w:shd w:val="clear" w:color="auto" w:fill="FFFFFF"/>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15FFF" w:rsidTr="00715FFF">
        <w:tblPrEx>
          <w:tblCellMar>
            <w:top w:w="0" w:type="dxa"/>
            <w:bottom w:w="0" w:type="dxa"/>
          </w:tblCellMar>
        </w:tblPrEx>
        <w:trPr>
          <w:trHeight w:val="283"/>
        </w:trPr>
        <w:tc>
          <w:tcPr>
            <w:tcW w:w="10345" w:type="dxa"/>
            <w:gridSpan w:val="6"/>
            <w:shd w:val="clear" w:color="auto" w:fill="FFFFFF"/>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KFIFordringHent_O</w:t>
            </w:r>
          </w:p>
        </w:tc>
      </w:tr>
      <w:tr w:rsidR="00715FFF" w:rsidTr="00715FFF">
        <w:tblPrEx>
          <w:tblCellMar>
            <w:top w:w="0" w:type="dxa"/>
            <w:bottom w:w="0" w:type="dxa"/>
          </w:tblCellMar>
        </w:tblPrEx>
        <w:trPr>
          <w:trHeight w:val="283"/>
        </w:trPr>
        <w:tc>
          <w:tcPr>
            <w:tcW w:w="10345" w:type="dxa"/>
            <w:gridSpan w:val="6"/>
            <w:shd w:val="clear" w:color="auto" w:fill="FFFFFF"/>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KFIFordringSamling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(DMIFordringKlasse)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DMIFordringSRBDato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r>
              <w:rPr>
                <w:rFonts w:ascii="Arial" w:hAnsi="Arial" w:cs="Arial"/>
                <w:sz w:val="18"/>
              </w:rPr>
              <w:tab/>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IndsatsTypeKodeSamling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IndsatsTypeKode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EFIFordringHaverStruktur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(AkkumulRenteRestBeløbStruktur)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(AkkumulGebyrRestBeløbStruktur)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(EFIFordringRetsafgiftDato)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(EFIFordringTillægsafgiftDato)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(HovedFordringTilbagekaldÅrsagStruktur)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(RenteValgStruktur)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Hæftelseliste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EFIKundeStruktur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(HæftelseBegrænsetProcent)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r>
              <w:rPr>
                <w:rFonts w:ascii="Arial" w:hAnsi="Arial" w:cs="Arial"/>
                <w:sz w:val="18"/>
              </w:rPr>
              <w:tab/>
              <w:t>(EFIFordringFundamentStruktur)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HæftelseRestBeløbStruktur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(HæftelseForældelseDato)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(AkkumulRenteRestBeløbStruktur)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t>(AkkumulGebyrRestBeløbStruktur)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PosteringSamling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EFIKundeIdentStruktur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KontoStartSaldo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EFIFordringPostering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EFIFordringPosteringStruktur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EFIKundeStruktur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MyndighedUdbetalingTypeKode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MyndighedUdbetalingPeriodeStruktur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TransportRettighedshaverElementUdStruktur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TransaktionDækningElementStruktur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*TransportTransaktionListe*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*TransportTransaktion*</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TransportTransaktionElementStruktur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(DMIIndbetalingArt)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15FFF" w:rsidTr="00715FFF">
        <w:tblPrEx>
          <w:tblCellMar>
            <w:top w:w="0" w:type="dxa"/>
            <w:bottom w:w="0" w:type="dxa"/>
          </w:tblCellMar>
        </w:tblPrEx>
        <w:trPr>
          <w:trHeight w:val="283"/>
        </w:trPr>
        <w:tc>
          <w:tcPr>
            <w:tcW w:w="10345" w:type="dxa"/>
            <w:gridSpan w:val="6"/>
            <w:shd w:val="clear" w:color="auto" w:fill="B3B3B3"/>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715FFF" w:rsidTr="00715FFF">
        <w:tblPrEx>
          <w:tblCellMar>
            <w:top w:w="0" w:type="dxa"/>
            <w:bottom w:w="0" w:type="dxa"/>
          </w:tblCellMar>
        </w:tblPrEx>
        <w:trPr>
          <w:trHeight w:val="283"/>
        </w:trPr>
        <w:tc>
          <w:tcPr>
            <w:tcW w:w="10345" w:type="dxa"/>
            <w:gridSpan w:val="6"/>
            <w:shd w:val="clear" w:color="auto" w:fill="FFFFFF"/>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15FFF" w:rsidTr="00715FFF">
        <w:tblPrEx>
          <w:tblCellMar>
            <w:top w:w="0" w:type="dxa"/>
            <w:bottom w:w="0" w:type="dxa"/>
          </w:tblCellMar>
        </w:tblPrEx>
        <w:trPr>
          <w:trHeight w:val="283"/>
        </w:trPr>
        <w:tc>
          <w:tcPr>
            <w:tcW w:w="10345" w:type="dxa"/>
            <w:gridSpan w:val="6"/>
            <w:shd w:val="clear" w:color="auto" w:fill="FFFFFF"/>
            <w:vAlign w:val="center"/>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ikke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Reaktion:Den angivne fordring kan ikke findes.</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Validerings fejl i input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200</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er fejl i input til service..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210</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EFI kender ikke kundetype angivet i input 200 Valideringsfejl på input.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5FFF" w:rsidTr="00715FFF">
        <w:tblPrEx>
          <w:tblCellMar>
            <w:top w:w="0" w:type="dxa"/>
            <w:bottom w:w="0" w:type="dxa"/>
          </w:tblCellMar>
        </w:tblPrEx>
        <w:trPr>
          <w:trHeight w:val="283"/>
        </w:trPr>
        <w:tc>
          <w:tcPr>
            <w:tcW w:w="10345" w:type="dxa"/>
            <w:gridSpan w:val="6"/>
            <w:shd w:val="clear" w:color="auto" w:fill="B3B3B3"/>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15FFF" w:rsidTr="00715FFF">
        <w:tblPrEx>
          <w:tblCellMar>
            <w:top w:w="0" w:type="dxa"/>
            <w:bottom w:w="0" w:type="dxa"/>
          </w:tblCellMar>
        </w:tblPrEx>
        <w:trPr>
          <w:trHeight w:val="283"/>
        </w:trPr>
        <w:tc>
          <w:tcPr>
            <w:tcW w:w="10345" w:type="dxa"/>
            <w:gridSpan w:val="6"/>
            <w:shd w:val="clear" w:color="auto" w:fill="FFFFFF"/>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Vælg fordringer i Use Case "Book ressource til KOB indsats"</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Fordringer med udpantningsret og uden fundamentsdato som ikke er verificeret? i Use Case "Book ressource til KOB indsats"</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Hent meddelelsesoplysninger i Use Case "Varsko indberetning til KOB"</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Er startbetingelser opfyldt? i Use Case "Opret indberetning til KOB"</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Hent Meddelelsesoplysninger i Use Case "Opret indberetning til KOB"</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5FFF" w:rsidTr="00715FFF">
        <w:tblPrEx>
          <w:tblCellMar>
            <w:top w:w="0" w:type="dxa"/>
            <w:bottom w:w="0" w:type="dxa"/>
          </w:tblCellMar>
        </w:tblPrEx>
        <w:trPr>
          <w:trHeight w:val="283"/>
        </w:trPr>
        <w:tc>
          <w:tcPr>
            <w:tcW w:w="10345" w:type="dxa"/>
            <w:gridSpan w:val="6"/>
            <w:shd w:val="clear" w:color="auto" w:fill="B3B3B3"/>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715FFF" w:rsidTr="00715FFF">
        <w:tblPrEx>
          <w:tblCellMar>
            <w:top w:w="0" w:type="dxa"/>
            <w:bottom w:w="0" w:type="dxa"/>
          </w:tblCellMar>
        </w:tblPrEx>
        <w:trPr>
          <w:trHeight w:val="283"/>
        </w:trPr>
        <w:tc>
          <w:tcPr>
            <w:tcW w:w="10345" w:type="dxa"/>
            <w:gridSpan w:val="6"/>
            <w:shd w:val="clear" w:color="auto" w:fill="FFFFFF"/>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DMIFordringHent for beskrivelse af TransportEllerUdlægsfordringListe, da det er en kopi af DMIs TransportEllerUdlægsfordringListe.</w:t>
            </w:r>
          </w:p>
        </w:tc>
      </w:tr>
    </w:tbl>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15FFF" w:rsidSect="00715FFF">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5FFF" w:rsidTr="00715FFF">
        <w:tblPrEx>
          <w:tblCellMar>
            <w:top w:w="0" w:type="dxa"/>
            <w:bottom w:w="0" w:type="dxa"/>
          </w:tblCellMar>
        </w:tblPrEx>
        <w:trPr>
          <w:trHeight w:hRule="exact" w:val="113"/>
        </w:trPr>
        <w:tc>
          <w:tcPr>
            <w:tcW w:w="10345" w:type="dxa"/>
            <w:shd w:val="clear" w:color="auto" w:fill="B3B3B3"/>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5FFF" w:rsidTr="00715FFF">
        <w:tblPrEx>
          <w:tblCellMar>
            <w:top w:w="0" w:type="dxa"/>
            <w:bottom w:w="0" w:type="dxa"/>
          </w:tblCellMar>
        </w:tblPrEx>
        <w:tc>
          <w:tcPr>
            <w:tcW w:w="10345" w:type="dxa"/>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AkkumulGebyrRestBeløbStruktur</w:t>
            </w:r>
          </w:p>
        </w:tc>
      </w:tr>
      <w:tr w:rsidR="00715FFF" w:rsidTr="00715FFF">
        <w:tblPrEx>
          <w:tblCellMar>
            <w:top w:w="0" w:type="dxa"/>
            <w:bottom w:w="0" w:type="dxa"/>
          </w:tblCellMar>
        </w:tblPrEx>
        <w:tc>
          <w:tcPr>
            <w:tcW w:w="10345" w:type="dxa"/>
            <w:vAlign w:val="center"/>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5FFF" w:rsidTr="00715FFF">
        <w:tblPrEx>
          <w:tblCellMar>
            <w:top w:w="0" w:type="dxa"/>
            <w:bottom w:w="0" w:type="dxa"/>
          </w:tblCellMar>
        </w:tblPrEx>
        <w:trPr>
          <w:trHeight w:hRule="exact" w:val="113"/>
        </w:trPr>
        <w:tc>
          <w:tcPr>
            <w:tcW w:w="10345" w:type="dxa"/>
            <w:shd w:val="clear" w:color="auto" w:fill="B3B3B3"/>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5FFF" w:rsidTr="00715FFF">
        <w:tblPrEx>
          <w:tblCellMar>
            <w:top w:w="0" w:type="dxa"/>
            <w:bottom w:w="0" w:type="dxa"/>
          </w:tblCellMar>
        </w:tblPrEx>
        <w:tc>
          <w:tcPr>
            <w:tcW w:w="10345" w:type="dxa"/>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AkkumulRenteRestBeløbStruktur</w:t>
            </w:r>
          </w:p>
        </w:tc>
      </w:tr>
      <w:tr w:rsidR="00715FFF" w:rsidTr="00715FFF">
        <w:tblPrEx>
          <w:tblCellMar>
            <w:top w:w="0" w:type="dxa"/>
            <w:bottom w:w="0" w:type="dxa"/>
          </w:tblCellMar>
        </w:tblPrEx>
        <w:tc>
          <w:tcPr>
            <w:tcW w:w="10345" w:type="dxa"/>
            <w:vAlign w:val="center"/>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5FFF" w:rsidTr="00715FFF">
        <w:tblPrEx>
          <w:tblCellMar>
            <w:top w:w="0" w:type="dxa"/>
            <w:bottom w:w="0" w:type="dxa"/>
          </w:tblCellMar>
        </w:tblPrEx>
        <w:trPr>
          <w:trHeight w:hRule="exact" w:val="113"/>
        </w:trPr>
        <w:tc>
          <w:tcPr>
            <w:tcW w:w="10345" w:type="dxa"/>
            <w:shd w:val="clear" w:color="auto" w:fill="B3B3B3"/>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5FFF" w:rsidTr="00715FFF">
        <w:tblPrEx>
          <w:tblCellMar>
            <w:top w:w="0" w:type="dxa"/>
            <w:bottom w:w="0" w:type="dxa"/>
          </w:tblCellMar>
        </w:tblPrEx>
        <w:tc>
          <w:tcPr>
            <w:tcW w:w="10345" w:type="dxa"/>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715FFF" w:rsidTr="00715FFF">
        <w:tblPrEx>
          <w:tblCellMar>
            <w:top w:w="0" w:type="dxa"/>
            <w:bottom w:w="0" w:type="dxa"/>
          </w:tblCellMar>
        </w:tblPrEx>
        <w:tc>
          <w:tcPr>
            <w:tcW w:w="10345" w:type="dxa"/>
            <w:vAlign w:val="center"/>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5FFF" w:rsidTr="00715FFF">
        <w:tblPrEx>
          <w:tblCellMar>
            <w:top w:w="0" w:type="dxa"/>
            <w:bottom w:w="0" w:type="dxa"/>
          </w:tblCellMar>
        </w:tblPrEx>
        <w:trPr>
          <w:trHeight w:hRule="exact" w:val="113"/>
        </w:trPr>
        <w:tc>
          <w:tcPr>
            <w:tcW w:w="10345" w:type="dxa"/>
            <w:shd w:val="clear" w:color="auto" w:fill="B3B3B3"/>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5FFF" w:rsidTr="00715FFF">
        <w:tblPrEx>
          <w:tblCellMar>
            <w:top w:w="0" w:type="dxa"/>
            <w:bottom w:w="0" w:type="dxa"/>
          </w:tblCellMar>
        </w:tblPrEx>
        <w:tc>
          <w:tcPr>
            <w:tcW w:w="10345" w:type="dxa"/>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715FFF" w:rsidTr="00715FFF">
        <w:tblPrEx>
          <w:tblCellMar>
            <w:top w:w="0" w:type="dxa"/>
            <w:bottom w:w="0" w:type="dxa"/>
          </w:tblCellMar>
        </w:tblPrEx>
        <w:tc>
          <w:tcPr>
            <w:tcW w:w="10345" w:type="dxa"/>
            <w:vAlign w:val="center"/>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5FFF" w:rsidTr="00715FFF">
        <w:tblPrEx>
          <w:tblCellMar>
            <w:top w:w="0" w:type="dxa"/>
            <w:bottom w:w="0" w:type="dxa"/>
          </w:tblCellMar>
        </w:tblPrEx>
        <w:trPr>
          <w:trHeight w:hRule="exact" w:val="113"/>
        </w:trPr>
        <w:tc>
          <w:tcPr>
            <w:tcW w:w="10345" w:type="dxa"/>
            <w:shd w:val="clear" w:color="auto" w:fill="B3B3B3"/>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5FFF" w:rsidTr="00715FFF">
        <w:tblPrEx>
          <w:tblCellMar>
            <w:top w:w="0" w:type="dxa"/>
            <w:bottom w:w="0" w:type="dxa"/>
          </w:tblCellMar>
        </w:tblPrEx>
        <w:tc>
          <w:tcPr>
            <w:tcW w:w="10345" w:type="dxa"/>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715FFF" w:rsidTr="00715FFF">
        <w:tblPrEx>
          <w:tblCellMar>
            <w:top w:w="0" w:type="dxa"/>
            <w:bottom w:w="0" w:type="dxa"/>
          </w:tblCellMar>
        </w:tblPrEx>
        <w:tc>
          <w:tcPr>
            <w:tcW w:w="10345" w:type="dxa"/>
            <w:vAlign w:val="center"/>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5FFF" w:rsidTr="00715FFF">
        <w:tblPrEx>
          <w:tblCellMar>
            <w:top w:w="0" w:type="dxa"/>
            <w:bottom w:w="0" w:type="dxa"/>
          </w:tblCellMar>
        </w:tblPrEx>
        <w:trPr>
          <w:trHeight w:hRule="exact" w:val="113"/>
        </w:trPr>
        <w:tc>
          <w:tcPr>
            <w:tcW w:w="10345" w:type="dxa"/>
            <w:shd w:val="clear" w:color="auto" w:fill="B3B3B3"/>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5FFF" w:rsidTr="00715FFF">
        <w:tblPrEx>
          <w:tblCellMar>
            <w:top w:w="0" w:type="dxa"/>
            <w:bottom w:w="0" w:type="dxa"/>
          </w:tblCellMar>
        </w:tblPrEx>
        <w:tc>
          <w:tcPr>
            <w:tcW w:w="10345" w:type="dxa"/>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EFIFordringHaverStruktur</w:t>
            </w:r>
          </w:p>
        </w:tc>
      </w:tr>
      <w:tr w:rsidR="00715FFF" w:rsidTr="00715FFF">
        <w:tblPrEx>
          <w:tblCellMar>
            <w:top w:w="0" w:type="dxa"/>
            <w:bottom w:w="0" w:type="dxa"/>
          </w:tblCellMar>
        </w:tblPrEx>
        <w:tc>
          <w:tcPr>
            <w:tcW w:w="10345" w:type="dxa"/>
            <w:vAlign w:val="center"/>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bl>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5FFF" w:rsidTr="00715FFF">
        <w:tblPrEx>
          <w:tblCellMar>
            <w:top w:w="0" w:type="dxa"/>
            <w:bottom w:w="0" w:type="dxa"/>
          </w:tblCellMar>
        </w:tblPrEx>
        <w:trPr>
          <w:trHeight w:hRule="exact" w:val="113"/>
        </w:trPr>
        <w:tc>
          <w:tcPr>
            <w:tcW w:w="10345" w:type="dxa"/>
            <w:shd w:val="clear" w:color="auto" w:fill="B3B3B3"/>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5FFF" w:rsidTr="00715FFF">
        <w:tblPrEx>
          <w:tblCellMar>
            <w:top w:w="0" w:type="dxa"/>
            <w:bottom w:w="0" w:type="dxa"/>
          </w:tblCellMar>
        </w:tblPrEx>
        <w:tc>
          <w:tcPr>
            <w:tcW w:w="10345" w:type="dxa"/>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EFIFordringPosteringStruktur</w:t>
            </w:r>
          </w:p>
        </w:tc>
      </w:tr>
      <w:tr w:rsidR="00715FFF" w:rsidTr="00715FFF">
        <w:tblPrEx>
          <w:tblCellMar>
            <w:top w:w="0" w:type="dxa"/>
            <w:bottom w:w="0" w:type="dxa"/>
          </w:tblCellMar>
        </w:tblPrEx>
        <w:tc>
          <w:tcPr>
            <w:tcW w:w="10345" w:type="dxa"/>
            <w:vAlign w:val="center"/>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Indsatser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IndsatsInfo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IndsatsTypeKode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5FFF" w:rsidTr="00715FFF">
        <w:tblPrEx>
          <w:tblCellMar>
            <w:top w:w="0" w:type="dxa"/>
            <w:bottom w:w="0" w:type="dxa"/>
          </w:tblCellMar>
        </w:tblPrEx>
        <w:trPr>
          <w:trHeight w:hRule="exact" w:val="113"/>
        </w:trPr>
        <w:tc>
          <w:tcPr>
            <w:tcW w:w="10345" w:type="dxa"/>
            <w:shd w:val="clear" w:color="auto" w:fill="B3B3B3"/>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5FFF" w:rsidTr="00715FFF">
        <w:tblPrEx>
          <w:tblCellMar>
            <w:top w:w="0" w:type="dxa"/>
            <w:bottom w:w="0" w:type="dxa"/>
          </w:tblCellMar>
        </w:tblPrEx>
        <w:tc>
          <w:tcPr>
            <w:tcW w:w="10345" w:type="dxa"/>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715FFF" w:rsidTr="00715FFF">
        <w:tblPrEx>
          <w:tblCellMar>
            <w:top w:w="0" w:type="dxa"/>
            <w:bottom w:w="0" w:type="dxa"/>
          </w:tblCellMar>
        </w:tblPrEx>
        <w:tc>
          <w:tcPr>
            <w:tcW w:w="10345" w:type="dxa"/>
            <w:vAlign w:val="center"/>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5FFF" w:rsidTr="00715FFF">
        <w:tblPrEx>
          <w:tblCellMar>
            <w:top w:w="0" w:type="dxa"/>
            <w:bottom w:w="0" w:type="dxa"/>
          </w:tblCellMar>
        </w:tblPrEx>
        <w:trPr>
          <w:trHeight w:hRule="exact" w:val="113"/>
        </w:trPr>
        <w:tc>
          <w:tcPr>
            <w:tcW w:w="10345" w:type="dxa"/>
            <w:shd w:val="clear" w:color="auto" w:fill="B3B3B3"/>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5FFF" w:rsidTr="00715FFF">
        <w:tblPrEx>
          <w:tblCellMar>
            <w:top w:w="0" w:type="dxa"/>
            <w:bottom w:w="0" w:type="dxa"/>
          </w:tblCellMar>
        </w:tblPrEx>
        <w:tc>
          <w:tcPr>
            <w:tcW w:w="10345" w:type="dxa"/>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715FFF" w:rsidTr="00715FFF">
        <w:tblPrEx>
          <w:tblCellMar>
            <w:top w:w="0" w:type="dxa"/>
            <w:bottom w:w="0" w:type="dxa"/>
          </w:tblCellMar>
        </w:tblPrEx>
        <w:tc>
          <w:tcPr>
            <w:tcW w:w="10345" w:type="dxa"/>
            <w:vAlign w:val="center"/>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5FFF" w:rsidTr="00715FFF">
        <w:tblPrEx>
          <w:tblCellMar>
            <w:top w:w="0" w:type="dxa"/>
            <w:bottom w:w="0" w:type="dxa"/>
          </w:tblCellMar>
        </w:tblPrEx>
        <w:trPr>
          <w:trHeight w:hRule="exact" w:val="113"/>
        </w:trPr>
        <w:tc>
          <w:tcPr>
            <w:tcW w:w="10345" w:type="dxa"/>
            <w:shd w:val="clear" w:color="auto" w:fill="B3B3B3"/>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5FFF" w:rsidTr="00715FFF">
        <w:tblPrEx>
          <w:tblCellMar>
            <w:top w:w="0" w:type="dxa"/>
            <w:bottom w:w="0" w:type="dxa"/>
          </w:tblCellMar>
        </w:tblPrEx>
        <w:tc>
          <w:tcPr>
            <w:tcW w:w="10345" w:type="dxa"/>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715FFF" w:rsidTr="00715FFF">
        <w:tblPrEx>
          <w:tblCellMar>
            <w:top w:w="0" w:type="dxa"/>
            <w:bottom w:w="0" w:type="dxa"/>
          </w:tblCellMar>
        </w:tblPrEx>
        <w:tc>
          <w:tcPr>
            <w:tcW w:w="10345" w:type="dxa"/>
            <w:vAlign w:val="center"/>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5FFF" w:rsidTr="00715FFF">
        <w:tblPrEx>
          <w:tblCellMar>
            <w:top w:w="0" w:type="dxa"/>
            <w:bottom w:w="0" w:type="dxa"/>
          </w:tblCellMar>
        </w:tblPrEx>
        <w:trPr>
          <w:trHeight w:hRule="exact" w:val="113"/>
        </w:trPr>
        <w:tc>
          <w:tcPr>
            <w:tcW w:w="10345" w:type="dxa"/>
            <w:shd w:val="clear" w:color="auto" w:fill="B3B3B3"/>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5FFF" w:rsidTr="00715FFF">
        <w:tblPrEx>
          <w:tblCellMar>
            <w:top w:w="0" w:type="dxa"/>
            <w:bottom w:w="0" w:type="dxa"/>
          </w:tblCellMar>
        </w:tblPrEx>
        <w:tc>
          <w:tcPr>
            <w:tcW w:w="10345" w:type="dxa"/>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715FFF" w:rsidTr="00715FFF">
        <w:tblPrEx>
          <w:tblCellMar>
            <w:top w:w="0" w:type="dxa"/>
            <w:bottom w:w="0" w:type="dxa"/>
          </w:tblCellMar>
        </w:tblPrEx>
        <w:tc>
          <w:tcPr>
            <w:tcW w:w="10345" w:type="dxa"/>
            <w:vAlign w:val="center"/>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5FFF" w:rsidTr="00715FFF">
        <w:tblPrEx>
          <w:tblCellMar>
            <w:top w:w="0" w:type="dxa"/>
            <w:bottom w:w="0" w:type="dxa"/>
          </w:tblCellMar>
        </w:tblPrEx>
        <w:tc>
          <w:tcPr>
            <w:tcW w:w="10345" w:type="dxa"/>
            <w:shd w:val="clear" w:color="auto" w:fill="B3B3B3"/>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15FFF" w:rsidTr="00715FFF">
        <w:tblPrEx>
          <w:tblCellMar>
            <w:top w:w="0" w:type="dxa"/>
            <w:bottom w:w="0" w:type="dxa"/>
          </w:tblCellMar>
        </w:tblPrEx>
        <w:tc>
          <w:tcPr>
            <w:tcW w:w="10345" w:type="dxa"/>
            <w:shd w:val="clear" w:color="auto" w:fill="FFFFFF"/>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5FFF" w:rsidTr="00715FFF">
        <w:tblPrEx>
          <w:tblCellMar>
            <w:top w:w="0" w:type="dxa"/>
            <w:bottom w:w="0" w:type="dxa"/>
          </w:tblCellMar>
        </w:tblPrEx>
        <w:trPr>
          <w:trHeight w:hRule="exact" w:val="113"/>
        </w:trPr>
        <w:tc>
          <w:tcPr>
            <w:tcW w:w="10345" w:type="dxa"/>
            <w:shd w:val="clear" w:color="auto" w:fill="B3B3B3"/>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5FFF" w:rsidTr="00715FFF">
        <w:tblPrEx>
          <w:tblCellMar>
            <w:top w:w="0" w:type="dxa"/>
            <w:bottom w:w="0" w:type="dxa"/>
          </w:tblCellMar>
        </w:tblPrEx>
        <w:tc>
          <w:tcPr>
            <w:tcW w:w="10345" w:type="dxa"/>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715FFF" w:rsidTr="00715FFF">
        <w:tblPrEx>
          <w:tblCellMar>
            <w:top w:w="0" w:type="dxa"/>
            <w:bottom w:w="0" w:type="dxa"/>
          </w:tblCellMar>
        </w:tblPrEx>
        <w:tc>
          <w:tcPr>
            <w:tcW w:w="10345" w:type="dxa"/>
            <w:vAlign w:val="center"/>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5FFF" w:rsidTr="00715FFF">
        <w:tblPrEx>
          <w:tblCellMar>
            <w:top w:w="0" w:type="dxa"/>
            <w:bottom w:w="0" w:type="dxa"/>
          </w:tblCellMar>
        </w:tblPrEx>
        <w:trPr>
          <w:trHeight w:hRule="exact" w:val="113"/>
        </w:trPr>
        <w:tc>
          <w:tcPr>
            <w:tcW w:w="10345" w:type="dxa"/>
            <w:shd w:val="clear" w:color="auto" w:fill="B3B3B3"/>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5FFF" w:rsidTr="00715FFF">
        <w:tblPrEx>
          <w:tblCellMar>
            <w:top w:w="0" w:type="dxa"/>
            <w:bottom w:w="0" w:type="dxa"/>
          </w:tblCellMar>
        </w:tblPrEx>
        <w:tc>
          <w:tcPr>
            <w:tcW w:w="10345" w:type="dxa"/>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715FFF" w:rsidTr="00715FFF">
        <w:tblPrEx>
          <w:tblCellMar>
            <w:top w:w="0" w:type="dxa"/>
            <w:bottom w:w="0" w:type="dxa"/>
          </w:tblCellMar>
        </w:tblPrEx>
        <w:tc>
          <w:tcPr>
            <w:tcW w:w="10345" w:type="dxa"/>
            <w:vAlign w:val="center"/>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5FFF" w:rsidTr="00715FFF">
        <w:tblPrEx>
          <w:tblCellMar>
            <w:top w:w="0" w:type="dxa"/>
            <w:bottom w:w="0" w:type="dxa"/>
          </w:tblCellMar>
        </w:tblPrEx>
        <w:trPr>
          <w:trHeight w:hRule="exact" w:val="113"/>
        </w:trPr>
        <w:tc>
          <w:tcPr>
            <w:tcW w:w="10345" w:type="dxa"/>
            <w:shd w:val="clear" w:color="auto" w:fill="B3B3B3"/>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5FFF" w:rsidTr="00715FFF">
        <w:tblPrEx>
          <w:tblCellMar>
            <w:top w:w="0" w:type="dxa"/>
            <w:bottom w:w="0" w:type="dxa"/>
          </w:tblCellMar>
        </w:tblPrEx>
        <w:tc>
          <w:tcPr>
            <w:tcW w:w="10345" w:type="dxa"/>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715FFF" w:rsidTr="00715FFF">
        <w:tblPrEx>
          <w:tblCellMar>
            <w:top w:w="0" w:type="dxa"/>
            <w:bottom w:w="0" w:type="dxa"/>
          </w:tblCellMar>
        </w:tblPrEx>
        <w:tc>
          <w:tcPr>
            <w:tcW w:w="10345" w:type="dxa"/>
            <w:vAlign w:val="center"/>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5FFF" w:rsidTr="00715FFF">
        <w:tblPrEx>
          <w:tblCellMar>
            <w:top w:w="0" w:type="dxa"/>
            <w:bottom w:w="0" w:type="dxa"/>
          </w:tblCellMar>
        </w:tblPrEx>
        <w:trPr>
          <w:trHeight w:hRule="exact" w:val="113"/>
        </w:trPr>
        <w:tc>
          <w:tcPr>
            <w:tcW w:w="10345" w:type="dxa"/>
            <w:shd w:val="clear" w:color="auto" w:fill="B3B3B3"/>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5FFF" w:rsidTr="00715FFF">
        <w:tblPrEx>
          <w:tblCellMar>
            <w:top w:w="0" w:type="dxa"/>
            <w:bottom w:w="0" w:type="dxa"/>
          </w:tblCellMar>
        </w:tblPrEx>
        <w:tc>
          <w:tcPr>
            <w:tcW w:w="10345" w:type="dxa"/>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15FFF" w:rsidTr="00715FFF">
        <w:tblPrEx>
          <w:tblCellMar>
            <w:top w:w="0" w:type="dxa"/>
            <w:bottom w:w="0" w:type="dxa"/>
          </w:tblCellMar>
        </w:tblPrEx>
        <w:tc>
          <w:tcPr>
            <w:tcW w:w="10345" w:type="dxa"/>
            <w:vAlign w:val="center"/>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15FFF" w:rsidTr="00715FFF">
        <w:tblPrEx>
          <w:tblCellMar>
            <w:top w:w="0" w:type="dxa"/>
            <w:bottom w:w="0" w:type="dxa"/>
          </w:tblCellMar>
        </w:tblPrEx>
        <w:tc>
          <w:tcPr>
            <w:tcW w:w="10345" w:type="dxa"/>
            <w:shd w:val="clear" w:color="auto" w:fill="B3B3B3"/>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15FFF" w:rsidTr="00715FFF">
        <w:tblPrEx>
          <w:tblCellMar>
            <w:top w:w="0" w:type="dxa"/>
            <w:bottom w:w="0" w:type="dxa"/>
          </w:tblCellMar>
        </w:tblPrEx>
        <w:tc>
          <w:tcPr>
            <w:tcW w:w="10345" w:type="dxa"/>
            <w:shd w:val="clear" w:color="auto" w:fill="FFFFFF"/>
            <w:vAlign w:val="center"/>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5FFF" w:rsidTr="00715FFF">
        <w:tblPrEx>
          <w:tblCellMar>
            <w:top w:w="0" w:type="dxa"/>
            <w:bottom w:w="0" w:type="dxa"/>
          </w:tblCellMar>
        </w:tblPrEx>
        <w:trPr>
          <w:trHeight w:hRule="exact" w:val="113"/>
        </w:trPr>
        <w:tc>
          <w:tcPr>
            <w:tcW w:w="10345" w:type="dxa"/>
            <w:shd w:val="clear" w:color="auto" w:fill="B3B3B3"/>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5FFF" w:rsidTr="00715FFF">
        <w:tblPrEx>
          <w:tblCellMar>
            <w:top w:w="0" w:type="dxa"/>
            <w:bottom w:w="0" w:type="dxa"/>
          </w:tblCellMar>
        </w:tblPrEx>
        <w:tc>
          <w:tcPr>
            <w:tcW w:w="10345" w:type="dxa"/>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715FFF" w:rsidTr="00715FFF">
        <w:tblPrEx>
          <w:tblCellMar>
            <w:top w:w="0" w:type="dxa"/>
            <w:bottom w:w="0" w:type="dxa"/>
          </w:tblCellMar>
        </w:tblPrEx>
        <w:tc>
          <w:tcPr>
            <w:tcW w:w="10345" w:type="dxa"/>
            <w:vAlign w:val="center"/>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5FFF" w:rsidTr="00715FFF">
        <w:tblPrEx>
          <w:tblCellMar>
            <w:top w:w="0" w:type="dxa"/>
            <w:bottom w:w="0" w:type="dxa"/>
          </w:tblCellMar>
        </w:tblPrEx>
        <w:trPr>
          <w:trHeight w:hRule="exact" w:val="113"/>
        </w:trPr>
        <w:tc>
          <w:tcPr>
            <w:tcW w:w="10345" w:type="dxa"/>
            <w:shd w:val="clear" w:color="auto" w:fill="B3B3B3"/>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5FFF" w:rsidTr="00715FFF">
        <w:tblPrEx>
          <w:tblCellMar>
            <w:top w:w="0" w:type="dxa"/>
            <w:bottom w:w="0" w:type="dxa"/>
          </w:tblCellMar>
        </w:tblPrEx>
        <w:tc>
          <w:tcPr>
            <w:tcW w:w="10345" w:type="dxa"/>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715FFF" w:rsidTr="00715FFF">
        <w:tblPrEx>
          <w:tblCellMar>
            <w:top w:w="0" w:type="dxa"/>
            <w:bottom w:w="0" w:type="dxa"/>
          </w:tblCellMar>
        </w:tblPrEx>
        <w:tc>
          <w:tcPr>
            <w:tcW w:w="10345" w:type="dxa"/>
            <w:vAlign w:val="center"/>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715FFF" w:rsidTr="00715FFF">
        <w:tblPrEx>
          <w:tblCellMar>
            <w:top w:w="0" w:type="dxa"/>
            <w:bottom w:w="0" w:type="dxa"/>
          </w:tblCellMar>
        </w:tblPrEx>
        <w:tc>
          <w:tcPr>
            <w:tcW w:w="10345" w:type="dxa"/>
            <w:shd w:val="clear" w:color="auto" w:fill="B3B3B3"/>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15FFF" w:rsidTr="00715FFF">
        <w:tblPrEx>
          <w:tblCellMar>
            <w:top w:w="0" w:type="dxa"/>
            <w:bottom w:w="0" w:type="dxa"/>
          </w:tblCellMar>
        </w:tblPrEx>
        <w:tc>
          <w:tcPr>
            <w:tcW w:w="10345" w:type="dxa"/>
            <w:shd w:val="clear" w:color="auto" w:fill="FFFFFF"/>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5FFF" w:rsidTr="00715FFF">
        <w:tblPrEx>
          <w:tblCellMar>
            <w:top w:w="0" w:type="dxa"/>
            <w:bottom w:w="0" w:type="dxa"/>
          </w:tblCellMar>
        </w:tblPrEx>
        <w:trPr>
          <w:trHeight w:hRule="exact" w:val="113"/>
        </w:trPr>
        <w:tc>
          <w:tcPr>
            <w:tcW w:w="10345" w:type="dxa"/>
            <w:shd w:val="clear" w:color="auto" w:fill="B3B3B3"/>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5FFF" w:rsidTr="00715FFF">
        <w:tblPrEx>
          <w:tblCellMar>
            <w:top w:w="0" w:type="dxa"/>
            <w:bottom w:w="0" w:type="dxa"/>
          </w:tblCellMar>
        </w:tblPrEx>
        <w:tc>
          <w:tcPr>
            <w:tcW w:w="10345" w:type="dxa"/>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715FFF" w:rsidTr="00715FFF">
        <w:tblPrEx>
          <w:tblCellMar>
            <w:top w:w="0" w:type="dxa"/>
            <w:bottom w:w="0" w:type="dxa"/>
          </w:tblCellMar>
        </w:tblPrEx>
        <w:tc>
          <w:tcPr>
            <w:tcW w:w="10345" w:type="dxa"/>
            <w:vAlign w:val="center"/>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5FFF" w:rsidTr="00715FFF">
        <w:tblPrEx>
          <w:tblCellMar>
            <w:top w:w="0" w:type="dxa"/>
            <w:bottom w:w="0" w:type="dxa"/>
          </w:tblCellMar>
        </w:tblPrEx>
        <w:trPr>
          <w:trHeight w:hRule="exact" w:val="113"/>
        </w:trPr>
        <w:tc>
          <w:tcPr>
            <w:tcW w:w="10345" w:type="dxa"/>
            <w:shd w:val="clear" w:color="auto" w:fill="B3B3B3"/>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5FFF" w:rsidTr="00715FFF">
        <w:tblPrEx>
          <w:tblCellMar>
            <w:top w:w="0" w:type="dxa"/>
            <w:bottom w:w="0" w:type="dxa"/>
          </w:tblCellMar>
        </w:tblPrEx>
        <w:tc>
          <w:tcPr>
            <w:tcW w:w="10345" w:type="dxa"/>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715FFF" w:rsidTr="00715FFF">
        <w:tblPrEx>
          <w:tblCellMar>
            <w:top w:w="0" w:type="dxa"/>
            <w:bottom w:w="0" w:type="dxa"/>
          </w:tblCellMar>
        </w:tblPrEx>
        <w:tc>
          <w:tcPr>
            <w:tcW w:w="10345" w:type="dxa"/>
            <w:vAlign w:val="center"/>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DMITransaktionType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5FFF" w:rsidTr="00715FFF">
        <w:tblPrEx>
          <w:tblCellMar>
            <w:top w:w="0" w:type="dxa"/>
            <w:bottom w:w="0" w:type="dxa"/>
          </w:tblCellMar>
        </w:tblPrEx>
        <w:trPr>
          <w:trHeight w:hRule="exact" w:val="113"/>
        </w:trPr>
        <w:tc>
          <w:tcPr>
            <w:tcW w:w="10345" w:type="dxa"/>
            <w:shd w:val="clear" w:color="auto" w:fill="B3B3B3"/>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5FFF" w:rsidTr="00715FFF">
        <w:tblPrEx>
          <w:tblCellMar>
            <w:top w:w="0" w:type="dxa"/>
            <w:bottom w:w="0" w:type="dxa"/>
          </w:tblCellMar>
        </w:tblPrEx>
        <w:tc>
          <w:tcPr>
            <w:tcW w:w="10345" w:type="dxa"/>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715FFF" w:rsidTr="00715FFF">
        <w:tblPrEx>
          <w:tblCellMar>
            <w:top w:w="0" w:type="dxa"/>
            <w:bottom w:w="0" w:type="dxa"/>
          </w:tblCellMar>
        </w:tblPrEx>
        <w:tc>
          <w:tcPr>
            <w:tcW w:w="10345" w:type="dxa"/>
            <w:vAlign w:val="center"/>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5FFF" w:rsidTr="00715FFF">
        <w:tblPrEx>
          <w:tblCellMar>
            <w:top w:w="0" w:type="dxa"/>
            <w:bottom w:w="0" w:type="dxa"/>
          </w:tblCellMar>
        </w:tblPrEx>
        <w:trPr>
          <w:trHeight w:hRule="exact" w:val="113"/>
        </w:trPr>
        <w:tc>
          <w:tcPr>
            <w:tcW w:w="10345" w:type="dxa"/>
            <w:shd w:val="clear" w:color="auto" w:fill="B3B3B3"/>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5FFF" w:rsidTr="00715FFF">
        <w:tblPrEx>
          <w:tblCellMar>
            <w:top w:w="0" w:type="dxa"/>
            <w:bottom w:w="0" w:type="dxa"/>
          </w:tblCellMar>
        </w:tblPrEx>
        <w:tc>
          <w:tcPr>
            <w:tcW w:w="10345" w:type="dxa"/>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715FFF" w:rsidTr="00715FFF">
        <w:tblPrEx>
          <w:tblCellMar>
            <w:top w:w="0" w:type="dxa"/>
            <w:bottom w:w="0" w:type="dxa"/>
          </w:tblCellMar>
        </w:tblPrEx>
        <w:tc>
          <w:tcPr>
            <w:tcW w:w="10345" w:type="dxa"/>
            <w:vAlign w:val="center"/>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5FFF" w:rsidTr="00715FFF">
        <w:tblPrEx>
          <w:tblCellMar>
            <w:top w:w="0" w:type="dxa"/>
            <w:bottom w:w="0" w:type="dxa"/>
          </w:tblCellMar>
        </w:tblPrEx>
        <w:trPr>
          <w:trHeight w:hRule="exact" w:val="113"/>
        </w:trPr>
        <w:tc>
          <w:tcPr>
            <w:tcW w:w="10345" w:type="dxa"/>
            <w:shd w:val="clear" w:color="auto" w:fill="B3B3B3"/>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5FFF" w:rsidTr="00715FFF">
        <w:tblPrEx>
          <w:tblCellMar>
            <w:top w:w="0" w:type="dxa"/>
            <w:bottom w:w="0" w:type="dxa"/>
          </w:tblCellMar>
        </w:tblPrEx>
        <w:tc>
          <w:tcPr>
            <w:tcW w:w="10345" w:type="dxa"/>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715FFF" w:rsidTr="00715FFF">
        <w:tblPrEx>
          <w:tblCellMar>
            <w:top w:w="0" w:type="dxa"/>
            <w:bottom w:w="0" w:type="dxa"/>
          </w:tblCellMar>
        </w:tblPrEx>
        <w:tc>
          <w:tcPr>
            <w:tcW w:w="10345" w:type="dxa"/>
            <w:vAlign w:val="center"/>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5FFF" w:rsidTr="00715FFF">
        <w:tblPrEx>
          <w:tblCellMar>
            <w:top w:w="0" w:type="dxa"/>
            <w:bottom w:w="0" w:type="dxa"/>
          </w:tblCellMar>
        </w:tblPrEx>
        <w:trPr>
          <w:trHeight w:hRule="exact" w:val="113"/>
        </w:trPr>
        <w:tc>
          <w:tcPr>
            <w:tcW w:w="10345" w:type="dxa"/>
            <w:shd w:val="clear" w:color="auto" w:fill="B3B3B3"/>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5FFF" w:rsidTr="00715FFF">
        <w:tblPrEx>
          <w:tblCellMar>
            <w:top w:w="0" w:type="dxa"/>
            <w:bottom w:w="0" w:type="dxa"/>
          </w:tblCellMar>
        </w:tblPrEx>
        <w:tc>
          <w:tcPr>
            <w:tcW w:w="10345" w:type="dxa"/>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715FFF" w:rsidTr="00715FFF">
        <w:tblPrEx>
          <w:tblCellMar>
            <w:top w:w="0" w:type="dxa"/>
            <w:bottom w:w="0" w:type="dxa"/>
          </w:tblCellMar>
        </w:tblPrEx>
        <w:tc>
          <w:tcPr>
            <w:tcW w:w="10345" w:type="dxa"/>
            <w:vAlign w:val="center"/>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TransportUdlægAftaleGyldigTil</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15FFF" w:rsidTr="00715FFF">
        <w:tblPrEx>
          <w:tblCellMar>
            <w:top w:w="0" w:type="dxa"/>
            <w:bottom w:w="0" w:type="dxa"/>
          </w:tblCellMar>
        </w:tblPrEx>
        <w:trPr>
          <w:trHeight w:hRule="exact" w:val="113"/>
        </w:trPr>
        <w:tc>
          <w:tcPr>
            <w:tcW w:w="10345" w:type="dxa"/>
            <w:shd w:val="clear" w:color="auto" w:fill="B3B3B3"/>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5FFF" w:rsidTr="00715FFF">
        <w:tblPrEx>
          <w:tblCellMar>
            <w:top w:w="0" w:type="dxa"/>
            <w:bottom w:w="0" w:type="dxa"/>
          </w:tblCellMar>
        </w:tblPrEx>
        <w:tc>
          <w:tcPr>
            <w:tcW w:w="10345" w:type="dxa"/>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715FFF" w:rsidTr="00715FFF">
        <w:tblPrEx>
          <w:tblCellMar>
            <w:top w:w="0" w:type="dxa"/>
            <w:bottom w:w="0" w:type="dxa"/>
          </w:tblCellMar>
        </w:tblPrEx>
        <w:tc>
          <w:tcPr>
            <w:tcW w:w="10345" w:type="dxa"/>
            <w:vAlign w:val="center"/>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15FFF" w:rsidSect="00715FFF">
          <w:headerReference w:type="default" r:id="rId14"/>
          <w:pgSz w:w="11906" w:h="16838"/>
          <w:pgMar w:top="567" w:right="567" w:bottom="567" w:left="1134" w:header="283" w:footer="708" w:gutter="0"/>
          <w:cols w:space="708"/>
          <w:docGrid w:linePitch="360"/>
        </w:sect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715FFF" w:rsidTr="00715FFF">
        <w:tblPrEx>
          <w:tblCellMar>
            <w:top w:w="0" w:type="dxa"/>
            <w:bottom w:w="0" w:type="dxa"/>
          </w:tblCellMar>
        </w:tblPrEx>
        <w:trPr>
          <w:tblHeader/>
        </w:trPr>
        <w:tc>
          <w:tcPr>
            <w:tcW w:w="3402" w:type="dxa"/>
            <w:shd w:val="clear" w:color="auto" w:fill="B3B3B3"/>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Relation der henviser til hovedfordring.</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DMIFordringFordringArtKode</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10</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P-nummeret er et 10-cifret entydigt nummer.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w:t>
            </w:r>
            <w:r>
              <w:rPr>
                <w:rFonts w:ascii="Arial" w:hAnsi="Arial" w:cs="Arial"/>
                <w:sz w:val="18"/>
              </w:rPr>
              <w:lastRenderedPageBreak/>
              <w:t xml:space="preserve">således være tilknyttet flere P-numre til samme CVR-nummer.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DMIFordringPeriodeFraDato</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DMIFordringTypeKode</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indberetning af hæftelse er kun følgende </w:t>
            </w:r>
            <w:r>
              <w:rPr>
                <w:rFonts w:ascii="Arial" w:hAnsi="Arial" w:cs="Arial"/>
                <w:sz w:val="18"/>
              </w:rPr>
              <w:lastRenderedPageBreak/>
              <w:t>kombinationer gyldige: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DMIIndbetalingArt</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Transaktionsbeløb i danske kroner.</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DMITransaktionBogføringDato</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Transaktionsdato.Hvilken dato der indsættes afhænger af transaktionstypen.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Tilskrivningsdato i DMI</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DMIUdbetalingDato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Registreringsdato i DMI</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 Transaktionstype- Transaktionsdato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DMIFordringModtagelseDato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FordringOpskrivningDato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FordringNedskrivningDato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FordringAfskrivningDato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HovedFordringTilbageDato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HovedFordringReturDato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Tilskrivningsdato i DMI</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DMIIndbetalingDato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DMIUdbetalingDato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 Registreringsdato i DMI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DMIIndbetalingDato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DMIIndbetalingDato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DMIIndbetalingDato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DMIIndbetalingDato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DMITransaktionDækningDato</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begrundelse for valg af årsagskode.</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DMITransaktionÅrsagKode</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HENS: Henstand</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Begrundelse for valg af årsagskode anden.</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DMIUdbetalingStatus</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40</w:t>
            </w:r>
            <w:r>
              <w:rPr>
                <w:rFonts w:ascii="Arial" w:hAnsi="Arial" w:cs="Arial"/>
                <w:sz w:val="18"/>
              </w:rPr>
              <w:tab/>
              <w:t>Selvejende institution med offentlig støtte</w:t>
            </w:r>
            <w:r>
              <w:rPr>
                <w:rFonts w:ascii="Arial" w:hAnsi="Arial" w:cs="Arial"/>
                <w:sz w:val="18"/>
              </w:rPr>
              <w:tab/>
              <w:t>SIO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EFIFordringRetsafgiftDato</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den relaterede fordring af typen retsafgift.</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EFIFordringTillægsafgiftDato</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den relaterede fordring af typen tillægsafgift.</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EFIKundeType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omfatter: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ErEFIKunde</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HentUnderliggendeFordringer</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output skal returnere underliggende fordringer.</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HovedFordringTilbagekaldÅrsagKodeDomæne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Hæftelsesformen som indikerer på hvilken måde, at hæfteren hæfter for fordringen. Hæftelsesformer er et udtryk for hvem der skylder, andel af fordringen samt </w:t>
            </w:r>
            <w:r>
              <w:rPr>
                <w:rFonts w:ascii="Arial" w:hAnsi="Arial" w:cs="Arial"/>
                <w:sz w:val="18"/>
              </w:rPr>
              <w:lastRenderedPageBreak/>
              <w:t>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HæftelseForældelseDato</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w:t>
            </w:r>
            <w:r>
              <w:rPr>
                <w:rFonts w:ascii="Arial" w:hAnsi="Arial" w:cs="Arial"/>
                <w:sz w:val="18"/>
              </w:rPr>
              <w:lastRenderedPageBreak/>
              <w:t>NG, HENSTAND, KREDITOPLYSBUREAU, LOENINDEHOLDELSE, MANUELSAGSBEHANDL, RYKKER, UDLAEG</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en indsatstype. Enumeration omfatter: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BOBEHANDLING</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KontoStartSaldo</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KontoStartSaldo beregnes ud fra alle transaktioner der er foregået før BogføringDatoFra.</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Uge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MyndighedUdbetalingTypeKode</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2</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anvendes til at fortolke rentesatsen og den bagvedliggende beregningsalgoritme</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01</w:t>
            </w:r>
            <w:r>
              <w:rPr>
                <w:rFonts w:ascii="Arial" w:hAnsi="Arial" w:cs="Arial"/>
                <w:sz w:val="18"/>
              </w:rPr>
              <w:tab/>
              <w:t>Referencerentesatsen ( = Nationalbankens officielle udlånsrente) + x procent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RenterTilDato</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og restgæld skal beregnes.</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AftaleGyldigTil er slutdatoen for den periode, som rettighedshaver har indgået aftale om at vedligeholde </w:t>
            </w:r>
            <w:r>
              <w:rPr>
                <w:rFonts w:ascii="Arial" w:hAnsi="Arial" w:cs="Arial"/>
                <w:sz w:val="18"/>
              </w:rPr>
              <w:lastRenderedPageBreak/>
              <w:t>transporten/udlægget til.</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TransportUdlægKorrektionDato</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715FFF" w:rsidTr="00715FFF">
        <w:tblPrEx>
          <w:tblCellMar>
            <w:top w:w="0" w:type="dxa"/>
            <w:bottom w:w="0" w:type="dxa"/>
          </w:tblCellMar>
        </w:tblPrEx>
        <w:tc>
          <w:tcPr>
            <w:tcW w:w="3402"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715FFF" w:rsidRPr="00715FFF" w:rsidRDefault="00715FFF" w:rsidP="00715F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15FFF" w:rsidRPr="00715FFF" w:rsidSect="00715FFF">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5FFF" w:rsidRDefault="00715FFF" w:rsidP="00715FFF">
      <w:pPr>
        <w:spacing w:line="240" w:lineRule="auto"/>
      </w:pPr>
      <w:r>
        <w:separator/>
      </w:r>
    </w:p>
  </w:endnote>
  <w:endnote w:type="continuationSeparator" w:id="0">
    <w:p w:rsidR="00715FFF" w:rsidRDefault="00715FFF" w:rsidP="00715F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FFF" w:rsidRDefault="00715FF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FFF" w:rsidRPr="00715FFF" w:rsidRDefault="00715FFF" w:rsidP="00715FF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KFIFordringHent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FFF" w:rsidRDefault="00715FF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5FFF" w:rsidRDefault="00715FFF" w:rsidP="00715FFF">
      <w:pPr>
        <w:spacing w:line="240" w:lineRule="auto"/>
      </w:pPr>
      <w:r>
        <w:separator/>
      </w:r>
    </w:p>
  </w:footnote>
  <w:footnote w:type="continuationSeparator" w:id="0">
    <w:p w:rsidR="00715FFF" w:rsidRDefault="00715FFF" w:rsidP="00715FF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FFF" w:rsidRDefault="00715FF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FFF" w:rsidRPr="00715FFF" w:rsidRDefault="00715FFF" w:rsidP="00715FFF">
    <w:pPr>
      <w:pStyle w:val="Sidehoved"/>
      <w:jc w:val="center"/>
      <w:rPr>
        <w:rFonts w:ascii="Arial" w:hAnsi="Arial" w:cs="Arial"/>
      </w:rPr>
    </w:pPr>
    <w:r w:rsidRPr="00715FFF">
      <w:rPr>
        <w:rFonts w:ascii="Arial" w:hAnsi="Arial" w:cs="Arial"/>
      </w:rPr>
      <w:t>Servicebeskrivelse</w:t>
    </w:r>
  </w:p>
  <w:p w:rsidR="00715FFF" w:rsidRPr="00715FFF" w:rsidRDefault="00715FFF" w:rsidP="00715FF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FFF" w:rsidRDefault="00715FF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FFF" w:rsidRPr="00715FFF" w:rsidRDefault="00715FFF" w:rsidP="00715FFF">
    <w:pPr>
      <w:pStyle w:val="Sidehoved"/>
      <w:jc w:val="center"/>
      <w:rPr>
        <w:rFonts w:ascii="Arial" w:hAnsi="Arial" w:cs="Arial"/>
      </w:rPr>
    </w:pPr>
    <w:r w:rsidRPr="00715FFF">
      <w:rPr>
        <w:rFonts w:ascii="Arial" w:hAnsi="Arial" w:cs="Arial"/>
      </w:rPr>
      <w:t>Datastrukturer</w:t>
    </w:r>
  </w:p>
  <w:p w:rsidR="00715FFF" w:rsidRPr="00715FFF" w:rsidRDefault="00715FFF" w:rsidP="00715FF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5FFF" w:rsidRDefault="00715FFF" w:rsidP="00715FFF">
    <w:pPr>
      <w:pStyle w:val="Sidehoved"/>
      <w:jc w:val="center"/>
      <w:rPr>
        <w:rFonts w:ascii="Arial" w:hAnsi="Arial" w:cs="Arial"/>
      </w:rPr>
    </w:pPr>
    <w:r>
      <w:rPr>
        <w:rFonts w:ascii="Arial" w:hAnsi="Arial" w:cs="Arial"/>
      </w:rPr>
      <w:t>Data elementer</w:t>
    </w:r>
  </w:p>
  <w:p w:rsidR="00715FFF" w:rsidRPr="00715FFF" w:rsidRDefault="00715FFF" w:rsidP="00715FF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00EC4"/>
    <w:multiLevelType w:val="multilevel"/>
    <w:tmpl w:val="2F28595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FFF"/>
    <w:rsid w:val="006843F7"/>
    <w:rsid w:val="00715FFF"/>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15FF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15FF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15FF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15FF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15FF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15FF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15FF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15FF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15FF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15FF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15FF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15FF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15FF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15FF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15FF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15FF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15FF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15FF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15FF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15FFF"/>
    <w:rPr>
      <w:rFonts w:ascii="Arial" w:hAnsi="Arial" w:cs="Arial"/>
      <w:b/>
      <w:sz w:val="30"/>
    </w:rPr>
  </w:style>
  <w:style w:type="paragraph" w:customStyle="1" w:styleId="Overskrift211pkt">
    <w:name w:val="Overskrift 2 + 11 pkt"/>
    <w:basedOn w:val="Normal"/>
    <w:link w:val="Overskrift211pktTegn"/>
    <w:rsid w:val="00715FF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15FFF"/>
    <w:rPr>
      <w:rFonts w:ascii="Arial" w:hAnsi="Arial" w:cs="Arial"/>
      <w:b/>
    </w:rPr>
  </w:style>
  <w:style w:type="paragraph" w:customStyle="1" w:styleId="Normal11">
    <w:name w:val="Normal + 11"/>
    <w:basedOn w:val="Normal"/>
    <w:link w:val="Normal11Tegn"/>
    <w:rsid w:val="00715FF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15FFF"/>
    <w:rPr>
      <w:rFonts w:ascii="Times New Roman" w:hAnsi="Times New Roman" w:cs="Times New Roman"/>
    </w:rPr>
  </w:style>
  <w:style w:type="paragraph" w:styleId="Sidehoved">
    <w:name w:val="header"/>
    <w:basedOn w:val="Normal"/>
    <w:link w:val="SidehovedTegn"/>
    <w:uiPriority w:val="99"/>
    <w:unhideWhenUsed/>
    <w:rsid w:val="00715FF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15FFF"/>
  </w:style>
  <w:style w:type="paragraph" w:styleId="Sidefod">
    <w:name w:val="footer"/>
    <w:basedOn w:val="Normal"/>
    <w:link w:val="SidefodTegn"/>
    <w:uiPriority w:val="99"/>
    <w:unhideWhenUsed/>
    <w:rsid w:val="00715FFF"/>
    <w:pPr>
      <w:tabs>
        <w:tab w:val="center" w:pos="4819"/>
        <w:tab w:val="right" w:pos="9638"/>
      </w:tabs>
      <w:spacing w:line="240" w:lineRule="auto"/>
    </w:pPr>
  </w:style>
  <w:style w:type="character" w:customStyle="1" w:styleId="SidefodTegn">
    <w:name w:val="Sidefod Tegn"/>
    <w:basedOn w:val="Standardskrifttypeiafsnit"/>
    <w:link w:val="Sidefod"/>
    <w:uiPriority w:val="99"/>
    <w:rsid w:val="00715F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15FF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15FF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15FF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15FF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15FF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15FF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15FF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15FF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15FF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15FF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15FF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15FF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15FF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15FF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15FF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15FF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15FF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15FF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15FF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15FFF"/>
    <w:rPr>
      <w:rFonts w:ascii="Arial" w:hAnsi="Arial" w:cs="Arial"/>
      <w:b/>
      <w:sz w:val="30"/>
    </w:rPr>
  </w:style>
  <w:style w:type="paragraph" w:customStyle="1" w:styleId="Overskrift211pkt">
    <w:name w:val="Overskrift 2 + 11 pkt"/>
    <w:basedOn w:val="Normal"/>
    <w:link w:val="Overskrift211pktTegn"/>
    <w:rsid w:val="00715FF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15FFF"/>
    <w:rPr>
      <w:rFonts w:ascii="Arial" w:hAnsi="Arial" w:cs="Arial"/>
      <w:b/>
    </w:rPr>
  </w:style>
  <w:style w:type="paragraph" w:customStyle="1" w:styleId="Normal11">
    <w:name w:val="Normal + 11"/>
    <w:basedOn w:val="Normal"/>
    <w:link w:val="Normal11Tegn"/>
    <w:rsid w:val="00715FF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15FFF"/>
    <w:rPr>
      <w:rFonts w:ascii="Times New Roman" w:hAnsi="Times New Roman" w:cs="Times New Roman"/>
    </w:rPr>
  </w:style>
  <w:style w:type="paragraph" w:styleId="Sidehoved">
    <w:name w:val="header"/>
    <w:basedOn w:val="Normal"/>
    <w:link w:val="SidehovedTegn"/>
    <w:uiPriority w:val="99"/>
    <w:unhideWhenUsed/>
    <w:rsid w:val="00715FF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15FFF"/>
  </w:style>
  <w:style w:type="paragraph" w:styleId="Sidefod">
    <w:name w:val="footer"/>
    <w:basedOn w:val="Normal"/>
    <w:link w:val="SidefodTegn"/>
    <w:uiPriority w:val="99"/>
    <w:unhideWhenUsed/>
    <w:rsid w:val="00715FFF"/>
    <w:pPr>
      <w:tabs>
        <w:tab w:val="center" w:pos="4819"/>
        <w:tab w:val="right" w:pos="9638"/>
      </w:tabs>
      <w:spacing w:line="240" w:lineRule="auto"/>
    </w:pPr>
  </w:style>
  <w:style w:type="character" w:customStyle="1" w:styleId="SidefodTegn">
    <w:name w:val="Sidefod Tegn"/>
    <w:basedOn w:val="Standardskrifttypeiafsnit"/>
    <w:link w:val="Sidefod"/>
    <w:uiPriority w:val="99"/>
    <w:rsid w:val="00715F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5698</Words>
  <Characters>34762</Characters>
  <Application>Microsoft Office Word</Application>
  <DocSecurity>0</DocSecurity>
  <Lines>289</Lines>
  <Paragraphs>80</Paragraphs>
  <ScaleCrop>false</ScaleCrop>
  <Company>SKAT</Company>
  <LinksUpToDate>false</LinksUpToDate>
  <CharactersWithSpaces>40380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2012-02-07T12:17:00Z</dcterms:created>
  <dcterms:modified xsi:type="dcterms:W3CDTF">2012-02-07T12:18:00Z</dcterms:modified>
</cp:coreProperties>
</file>