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8C398B" w:rsidP="008C39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8C398B" w:rsidTr="008C398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398B" w:rsidTr="008C3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C398B">
              <w:rPr>
                <w:rFonts w:ascii="Arial" w:hAnsi="Arial" w:cs="Arial"/>
                <w:b/>
                <w:sz w:val="30"/>
              </w:rPr>
              <w:t>EFIFordringSaldoÆndret</w:t>
            </w:r>
          </w:p>
        </w:tc>
      </w:tr>
      <w:tr w:rsidR="008C398B" w:rsidTr="008C3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C398B" w:rsidTr="008C3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8C398B" w:rsidTr="008C3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C398B" w:rsidTr="008C3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fordrings saldo på et hæftelsesforholdet er ændret eller HæftelseSubsidiær er ændret. DMI udsender ikke hændelsen når der tilskrives renter.</w:t>
            </w:r>
          </w:p>
        </w:tc>
      </w:tr>
      <w:tr w:rsidR="008C398B" w:rsidTr="008C3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C398B" w:rsidTr="008C3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DMI's ansvar at overvåge indbetalinger til kundens konto og meddele EFI når en fordrings saldo bevæger sig - både op og ned, dog undtaget rentetilskrivninger.</w:t>
            </w:r>
          </w:p>
        </w:tc>
      </w:tr>
      <w:tr w:rsidR="008C398B" w:rsidTr="008C3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C398B" w:rsidTr="008C3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Fordring: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hændelse oplyser for alle kunder (hæftere) at fordringens saldo eller HæftelseSubsidiær har ændret sig. 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Specielt for subsidiær hæftelse: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hæftelseSubsidiær skifter i DMI sendes hændelse som en del af output.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skal kun sendes oplysninger om HæftelseSubsidiær, hvis der er sket ændringer i feltet.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DriftForm:</w:t>
            </w:r>
          </w:p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Sendes (via KundeStruktur) for bl.a. at kunne frasortere enkeltmandsvirksomheder.</w:t>
            </w:r>
          </w:p>
        </w:tc>
      </w:tr>
      <w:tr w:rsidR="008C398B" w:rsidTr="008C3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C398B" w:rsidTr="008C3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C398B" w:rsidTr="008C3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EFIFordringSaldoÆndret_I</w:t>
            </w:r>
          </w:p>
        </w:tc>
      </w:tr>
      <w:tr w:rsidR="008C398B" w:rsidTr="008C3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KunderHvorFordringSaldoErÆndretListe *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KundeListe *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FordringerMedÆndretSaldoListe *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FordringMedÆndretSaldo *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C398B" w:rsidTr="008C3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C398B" w:rsidTr="008C3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EFIFordringSaldoÆndret_O</w:t>
            </w:r>
          </w:p>
        </w:tc>
      </w:tr>
      <w:tr w:rsidR="008C398B" w:rsidTr="008C3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398B" w:rsidTr="008C3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C398B" w:rsidTr="008C3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C398B" w:rsidTr="008C3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vedrører EFIFordringSaldoÆndret. Valideringen foretages i EFI.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Kombinationen Kundenummer og kundetype er ikke korrekt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109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den anførte kombination af kundenummer og kundetype ikke er korrekt for en eksisterende kunde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EFIDordringID findes ikke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anførte EFIFordringID ikke findes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8C398B" w:rsidTr="008C3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8C398B" w:rsidTr="008C3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rediger hæftelsesforhold i Use Case "FGD 400 Hæftelse"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Foretag dækning i Use Case "FGD 500 Dækningsrækkefølge"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Modtag og opret transport i Use Case "FGD 205 Transporter"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Nedskriv fordringer i Use Case "FGD 220 Fordringer Nedskriv"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Tilbagekald fordringer i Use Case "FGD 230 Fordringer Tilbagekald"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Opskriv fordringer i Use Case "FGD 240 Fordringer Opskriv"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Afskriv fordringer i Use Case "FGD 250 Fordringer Afskriv"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Returner fordringer i Use Case "FGD 260 Fordringer Returner"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Beregn og tilskriv rente i Use Case "FGD 280 Rente"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Modregning i Use Case "FGD 300 Modregning"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Fordringdata i Use Case "FGD 200 Fordringer"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Omposter eller fordel manuelt i Use Case "FGD 700 Ompostering"</w:t>
            </w:r>
          </w:p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398B" w:rsidTr="008C3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8C398B" w:rsidTr="008C39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hændelse. Leverancesikkerhed: Høj.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sendes når der er ændringer på saldoen på fordringerne dog undtaget rentetilskrivning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C398B" w:rsidRDefault="008C398B" w:rsidP="008C39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C398B" w:rsidSect="008C398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C398B" w:rsidRDefault="008C398B" w:rsidP="008C39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C398B" w:rsidTr="008C398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398B" w:rsidTr="008C398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8C398B" w:rsidTr="008C398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8C398B" w:rsidTr="008C398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C398B" w:rsidTr="008C398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8C398B" w:rsidRDefault="008C398B" w:rsidP="008C39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C398B" w:rsidRDefault="008C398B" w:rsidP="008C39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C398B" w:rsidSect="008C398B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C398B" w:rsidRDefault="008C398B" w:rsidP="008C39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8C398B" w:rsidTr="008C398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C398B" w:rsidTr="008C39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398B" w:rsidTr="008C39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8C398B" w:rsidTr="008C39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8C398B" w:rsidTr="008C39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HæftelseSubsidiær</w:t>
            </w:r>
          </w:p>
        </w:tc>
        <w:tc>
          <w:tcPr>
            <w:tcW w:w="1701" w:type="dxa"/>
          </w:tcPr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8C398B" w:rsidTr="008C39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8C398B" w:rsidTr="008C39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8C398B" w:rsidTr="008C39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8C398B" w:rsidTr="008C39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CPRNummer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CPR-nummer er et 10 cifret personnummer der entydigt </w:t>
            </w:r>
            <w:r>
              <w:rPr>
                <w:rFonts w:ascii="Arial" w:hAnsi="Arial" w:cs="Arial"/>
                <w:sz w:val="18"/>
              </w:rPr>
              <w:lastRenderedPageBreak/>
              <w:t>identificerer en dansk person.</w:t>
            </w:r>
          </w:p>
        </w:tc>
      </w:tr>
      <w:tr w:rsidR="008C398B" w:rsidTr="008C39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C398B" w:rsidRPr="008C398B" w:rsidRDefault="008C398B" w:rsidP="008C39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8C398B" w:rsidRPr="008C398B" w:rsidRDefault="008C398B" w:rsidP="008C39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C398B" w:rsidRPr="008C398B" w:rsidSect="008C398B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98B" w:rsidRDefault="008C398B" w:rsidP="008C398B">
      <w:pPr>
        <w:spacing w:line="240" w:lineRule="auto"/>
      </w:pPr>
      <w:r>
        <w:separator/>
      </w:r>
    </w:p>
  </w:endnote>
  <w:endnote w:type="continuationSeparator" w:id="0">
    <w:p w:rsidR="008C398B" w:rsidRDefault="008C398B" w:rsidP="008C39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98B" w:rsidRDefault="008C398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98B" w:rsidRPr="008C398B" w:rsidRDefault="008C398B" w:rsidP="008C398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EFIFordringSaldoÆndret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98B" w:rsidRDefault="008C398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98B" w:rsidRDefault="008C398B" w:rsidP="008C398B">
      <w:pPr>
        <w:spacing w:line="240" w:lineRule="auto"/>
      </w:pPr>
      <w:r>
        <w:separator/>
      </w:r>
    </w:p>
  </w:footnote>
  <w:footnote w:type="continuationSeparator" w:id="0">
    <w:p w:rsidR="008C398B" w:rsidRDefault="008C398B" w:rsidP="008C398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98B" w:rsidRDefault="008C398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98B" w:rsidRPr="008C398B" w:rsidRDefault="008C398B" w:rsidP="008C398B">
    <w:pPr>
      <w:pStyle w:val="Sidehoved"/>
      <w:jc w:val="center"/>
      <w:rPr>
        <w:rFonts w:ascii="Arial" w:hAnsi="Arial" w:cs="Arial"/>
      </w:rPr>
    </w:pPr>
    <w:r w:rsidRPr="008C398B">
      <w:rPr>
        <w:rFonts w:ascii="Arial" w:hAnsi="Arial" w:cs="Arial"/>
      </w:rPr>
      <w:t>Servicebeskrivelse</w:t>
    </w:r>
  </w:p>
  <w:p w:rsidR="008C398B" w:rsidRPr="008C398B" w:rsidRDefault="008C398B" w:rsidP="008C398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98B" w:rsidRDefault="008C398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98B" w:rsidRPr="008C398B" w:rsidRDefault="008C398B" w:rsidP="008C398B">
    <w:pPr>
      <w:pStyle w:val="Sidehoved"/>
      <w:jc w:val="center"/>
      <w:rPr>
        <w:rFonts w:ascii="Arial" w:hAnsi="Arial" w:cs="Arial"/>
      </w:rPr>
    </w:pPr>
    <w:r w:rsidRPr="008C398B">
      <w:rPr>
        <w:rFonts w:ascii="Arial" w:hAnsi="Arial" w:cs="Arial"/>
      </w:rPr>
      <w:t>Datastrukturer</w:t>
    </w:r>
  </w:p>
  <w:p w:rsidR="008C398B" w:rsidRPr="008C398B" w:rsidRDefault="008C398B" w:rsidP="008C398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98B" w:rsidRDefault="008C398B" w:rsidP="008C398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C398B" w:rsidRPr="008C398B" w:rsidRDefault="008C398B" w:rsidP="008C398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650EAB"/>
    <w:multiLevelType w:val="multilevel"/>
    <w:tmpl w:val="359633C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98B"/>
    <w:rsid w:val="006843F7"/>
    <w:rsid w:val="00892491"/>
    <w:rsid w:val="008C3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C398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C398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C398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C398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C398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C398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C398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C398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C398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C398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C398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C398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C398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C398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C398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C398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C398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C398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C398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C398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C398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C398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C398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C398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C398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C398B"/>
  </w:style>
  <w:style w:type="paragraph" w:styleId="Sidefod">
    <w:name w:val="footer"/>
    <w:basedOn w:val="Normal"/>
    <w:link w:val="SidefodTegn"/>
    <w:uiPriority w:val="99"/>
    <w:unhideWhenUsed/>
    <w:rsid w:val="008C398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C39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C398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C398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C398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C398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C398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C398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C398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C398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C398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C398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C398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C398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C398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C398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C398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C398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C398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C398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C398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C398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C398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C398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C398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C398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C398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C398B"/>
  </w:style>
  <w:style w:type="paragraph" w:styleId="Sidefod">
    <w:name w:val="footer"/>
    <w:basedOn w:val="Normal"/>
    <w:link w:val="SidefodTegn"/>
    <w:uiPriority w:val="99"/>
    <w:unhideWhenUsed/>
    <w:rsid w:val="008C398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C39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1240</Words>
  <Characters>7571</Characters>
  <Application>Microsoft Office Word</Application>
  <DocSecurity>0</DocSecurity>
  <Lines>63</Lines>
  <Paragraphs>17</Paragraphs>
  <ScaleCrop>false</ScaleCrop>
  <Company>SKAT</Company>
  <LinksUpToDate>false</LinksUpToDate>
  <CharactersWithSpaces>8794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2012-02-03T09:38:00Z</dcterms:created>
  <dcterms:modified xsi:type="dcterms:W3CDTF">2012-02-03T09:38:00Z</dcterms:modified>
</cp:coreProperties>
</file>