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B502B5" w:rsidTr="00B502B5">
        <w:tblPrEx>
          <w:tblCellMar>
            <w:top w:w="0" w:type="dxa"/>
            <w:bottom w:w="0" w:type="dxa"/>
          </w:tblCellMar>
        </w:tblPrEx>
        <w:trPr>
          <w:trHeight w:hRule="exact" w:val="113"/>
        </w:trPr>
        <w:tc>
          <w:tcPr>
            <w:tcW w:w="10345" w:type="dxa"/>
            <w:gridSpan w:val="6"/>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rPr>
          <w:trHeight w:val="283"/>
        </w:trPr>
        <w:tc>
          <w:tcPr>
            <w:tcW w:w="10345" w:type="dxa"/>
            <w:gridSpan w:val="6"/>
            <w:tcBorders>
              <w:bottom w:val="single" w:sz="6" w:space="0" w:color="auto"/>
            </w:tcBorders>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B502B5">
              <w:rPr>
                <w:rFonts w:ascii="Arial" w:hAnsi="Arial" w:cs="Arial"/>
                <w:b/>
                <w:sz w:val="30"/>
              </w:rPr>
              <w:t>MFFordringOpret</w:t>
            </w:r>
          </w:p>
        </w:tc>
      </w:tr>
      <w:tr w:rsidR="00B502B5" w:rsidTr="00B502B5">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B502B5" w:rsidTr="00B502B5">
        <w:tblPrEx>
          <w:tblCellMar>
            <w:top w:w="0" w:type="dxa"/>
            <w:bottom w:w="0" w:type="dxa"/>
          </w:tblCellMar>
        </w:tblPrEx>
        <w:trPr>
          <w:trHeight w:val="283"/>
        </w:trPr>
        <w:tc>
          <w:tcPr>
            <w:tcW w:w="1134" w:type="dxa"/>
            <w:tcBorders>
              <w:top w:val="nil"/>
            </w:tcBorders>
            <w:shd w:val="clear" w:color="auto" w:fill="auto"/>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p>
        </w:tc>
        <w:tc>
          <w:tcPr>
            <w:tcW w:w="1701" w:type="dxa"/>
            <w:tcBorders>
              <w:top w:val="nil"/>
            </w:tcBorders>
            <w:shd w:val="clear" w:color="auto" w:fill="auto"/>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29-12-2011</w:t>
            </w:r>
          </w:p>
        </w:tc>
      </w:tr>
      <w:tr w:rsidR="00B502B5" w:rsidTr="00B502B5">
        <w:tblPrEx>
          <w:tblCellMar>
            <w:top w:w="0" w:type="dxa"/>
            <w:bottom w:w="0" w:type="dxa"/>
          </w:tblCellMar>
        </w:tblPrEx>
        <w:trPr>
          <w:trHeight w:val="283"/>
        </w:trPr>
        <w:tc>
          <w:tcPr>
            <w:tcW w:w="10345" w:type="dxa"/>
            <w:gridSpan w:val="6"/>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B502B5" w:rsidTr="00B502B5">
        <w:tblPrEx>
          <w:tblCellMar>
            <w:top w:w="0" w:type="dxa"/>
            <w:bottom w:w="0" w:type="dxa"/>
          </w:tblCellMar>
        </w:tblPrEx>
        <w:trPr>
          <w:trHeight w:val="283"/>
        </w:trPr>
        <w:tc>
          <w:tcPr>
            <w:tcW w:w="10345" w:type="dxa"/>
            <w:gridSpan w:val="6"/>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Servicen MFFordringOpret har ansvaret for at oprette alle arter og typer af fordringer inklusiv hæftelsesinformation i EFI og DMI.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Svaret sendes normalt retur så snart fordringen og evt. hæftelser er oprettet. Undtagelsen herfra er hvis der kaldes fra selvbetjenings portalen og fordringen skal behandles manuelt af en sagsbehandler. I dette tilfælde vil svaret have markeringen MFFordringSagsbehandles sat.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returneres liste af hæftelser . Denne liste vil også indeholde hæftelsesforhold som MF har beriget fordringen med.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ejer enkeltmandsvirksomheder vil virksomhederne være påført ved SE 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en enkeltmandsvirksomhed ved ejeren være påført ved CPR 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Hvis en kunde er et interessentskab kan interessenter være påført hvis fordringhaveraftale tillader det.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optionelle felter som det er specificeret i fordringhaveraftale om de skal udfyldes og hvis de ikke er udfyldt hvordan de beregnes/beriges. Den beregnede værdi returneres i svaret.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Berigelses felter: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t>DMIFordringStiftelseTidspunkt</w:t>
            </w:r>
          </w:p>
        </w:tc>
      </w:tr>
      <w:tr w:rsidR="00B502B5" w:rsidTr="00B502B5">
        <w:tblPrEx>
          <w:tblCellMar>
            <w:top w:w="0" w:type="dxa"/>
            <w:bottom w:w="0" w:type="dxa"/>
          </w:tblCellMar>
        </w:tblPrEx>
        <w:trPr>
          <w:trHeight w:val="283"/>
        </w:trPr>
        <w:tc>
          <w:tcPr>
            <w:tcW w:w="10345" w:type="dxa"/>
            <w:gridSpan w:val="6"/>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B502B5" w:rsidTr="00B502B5">
        <w:tblPrEx>
          <w:tblCellMar>
            <w:top w:w="0" w:type="dxa"/>
            <w:bottom w:w="0" w:type="dxa"/>
          </w:tblCellMar>
        </w:tblPrEx>
        <w:trPr>
          <w:trHeight w:val="283"/>
        </w:trPr>
        <w:tc>
          <w:tcPr>
            <w:tcW w:w="10345" w:type="dxa"/>
            <w:gridSpan w:val="6"/>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rPr>
          <w:trHeight w:val="283"/>
        </w:trPr>
        <w:tc>
          <w:tcPr>
            <w:tcW w:w="10345" w:type="dxa"/>
            <w:gridSpan w:val="6"/>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B502B5" w:rsidTr="00B502B5">
        <w:tblPrEx>
          <w:tblCellMar>
            <w:top w:w="0" w:type="dxa"/>
            <w:bottom w:w="0" w:type="dxa"/>
          </w:tblCellMar>
        </w:tblPrEx>
        <w:trPr>
          <w:trHeight w:val="283"/>
        </w:trPr>
        <w:tc>
          <w:tcPr>
            <w:tcW w:w="10345" w:type="dxa"/>
            <w:gridSpan w:val="6"/>
            <w:shd w:val="clear" w:color="auto" w:fill="FFFFFF"/>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w:t>
            </w:r>
          </w:p>
        </w:tc>
      </w:tr>
      <w:tr w:rsidR="00B502B5" w:rsidTr="00B502B5">
        <w:tblPrEx>
          <w:tblCellMar>
            <w:top w:w="0" w:type="dxa"/>
            <w:bottom w:w="0" w:type="dxa"/>
          </w:tblCellMar>
        </w:tblPrEx>
        <w:trPr>
          <w:trHeight w:val="283"/>
        </w:trPr>
        <w:tc>
          <w:tcPr>
            <w:tcW w:w="10345" w:type="dxa"/>
            <w:gridSpan w:val="6"/>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B502B5" w:rsidTr="00B502B5">
        <w:tblPrEx>
          <w:tblCellMar>
            <w:top w:w="0" w:type="dxa"/>
            <w:bottom w:w="0" w:type="dxa"/>
          </w:tblCellMar>
        </w:tblPrEx>
        <w:trPr>
          <w:trHeight w:val="283"/>
        </w:trPr>
        <w:tc>
          <w:tcPr>
            <w:tcW w:w="10345" w:type="dxa"/>
            <w:gridSpan w:val="6"/>
            <w:shd w:val="clear" w:color="auto" w:fill="FFFFFF"/>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B502B5" w:rsidTr="00B502B5">
        <w:tblPrEx>
          <w:tblCellMar>
            <w:top w:w="0" w:type="dxa"/>
            <w:bottom w:w="0" w:type="dxa"/>
          </w:tblCellMar>
        </w:tblPrEx>
        <w:trPr>
          <w:trHeight w:val="283"/>
        </w:trPr>
        <w:tc>
          <w:tcPr>
            <w:tcW w:w="10345" w:type="dxa"/>
            <w:gridSpan w:val="6"/>
            <w:shd w:val="clear" w:color="auto" w:fill="FFFFFF"/>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MFFordringOpret_I</w:t>
            </w:r>
          </w:p>
        </w:tc>
      </w:tr>
      <w:tr w:rsidR="00B502B5" w:rsidTr="00B502B5">
        <w:tblPrEx>
          <w:tblCellMar>
            <w:top w:w="0" w:type="dxa"/>
            <w:bottom w:w="0" w:type="dxa"/>
          </w:tblCellMar>
        </w:tblPrEx>
        <w:trPr>
          <w:trHeight w:val="283"/>
        </w:trPr>
        <w:tc>
          <w:tcPr>
            <w:tcW w:w="10345" w:type="dxa"/>
            <w:gridSpan w:val="6"/>
            <w:shd w:val="clear" w:color="auto" w:fill="FFFFFF"/>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FordringArtValg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Fordring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MFOpretFordringStruktur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02B5" w:rsidTr="00B502B5">
        <w:tblPrEx>
          <w:tblCellMar>
            <w:top w:w="0" w:type="dxa"/>
            <w:bottom w:w="0" w:type="dxa"/>
          </w:tblCellMar>
        </w:tblPrEx>
        <w:trPr>
          <w:trHeight w:val="283"/>
        </w:trPr>
        <w:tc>
          <w:tcPr>
            <w:tcW w:w="10345" w:type="dxa"/>
            <w:gridSpan w:val="6"/>
            <w:shd w:val="clear" w:color="auto" w:fill="FFFFFF"/>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B502B5" w:rsidTr="00B502B5">
        <w:tblPrEx>
          <w:tblCellMar>
            <w:top w:w="0" w:type="dxa"/>
            <w:bottom w:w="0" w:type="dxa"/>
          </w:tblCellMar>
        </w:tblPrEx>
        <w:trPr>
          <w:trHeight w:val="283"/>
        </w:trPr>
        <w:tc>
          <w:tcPr>
            <w:tcW w:w="10345" w:type="dxa"/>
            <w:gridSpan w:val="6"/>
            <w:shd w:val="clear" w:color="auto" w:fill="FFFFFF"/>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MFFordringOpret_O</w:t>
            </w:r>
          </w:p>
        </w:tc>
      </w:tr>
      <w:tr w:rsidR="00B502B5" w:rsidTr="00B502B5">
        <w:tblPrEx>
          <w:tblCellMar>
            <w:top w:w="0" w:type="dxa"/>
            <w:bottom w:w="0" w:type="dxa"/>
          </w:tblCellMar>
        </w:tblPrEx>
        <w:trPr>
          <w:trHeight w:val="283"/>
        </w:trPr>
        <w:tc>
          <w:tcPr>
            <w:tcW w:w="10345" w:type="dxa"/>
            <w:gridSpan w:val="6"/>
            <w:shd w:val="clear" w:color="auto" w:fill="FFFFFF"/>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DMIFordringTypeKategori</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MFFordringSagsbehandles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DMIIndberetterHentStruktur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 EFIHæftelse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KundeStruktur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HæftelseForm</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(HæftelseSubsidiær)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HæftelseUnderBobehandling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DMIIndberetterHentStruktur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HæftelseStartDato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(HæftelseSlutDato)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02B5" w:rsidTr="00B502B5">
        <w:tblPrEx>
          <w:tblCellMar>
            <w:top w:w="0" w:type="dxa"/>
            <w:bottom w:w="0" w:type="dxa"/>
          </w:tblCellMar>
        </w:tblPrEx>
        <w:trPr>
          <w:trHeight w:val="283"/>
        </w:trPr>
        <w:tc>
          <w:tcPr>
            <w:tcW w:w="10345" w:type="dxa"/>
            <w:gridSpan w:val="6"/>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B502B5" w:rsidTr="00B502B5">
        <w:tblPrEx>
          <w:tblCellMar>
            <w:top w:w="0" w:type="dxa"/>
            <w:bottom w:w="0" w:type="dxa"/>
          </w:tblCellMar>
        </w:tblPrEx>
        <w:trPr>
          <w:trHeight w:val="283"/>
        </w:trPr>
        <w:tc>
          <w:tcPr>
            <w:tcW w:w="10345" w:type="dxa"/>
            <w:gridSpan w:val="6"/>
            <w:shd w:val="clear" w:color="auto" w:fill="FFFFFF"/>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B502B5" w:rsidTr="00B502B5">
        <w:tblPrEx>
          <w:tblCellMar>
            <w:top w:w="0" w:type="dxa"/>
            <w:bottom w:w="0" w:type="dxa"/>
          </w:tblCellMar>
        </w:tblPrEx>
        <w:trPr>
          <w:trHeight w:val="283"/>
        </w:trPr>
        <w:tc>
          <w:tcPr>
            <w:tcW w:w="10345" w:type="dxa"/>
            <w:gridSpan w:val="6"/>
            <w:shd w:val="clear" w:color="auto" w:fill="FFFFFF"/>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Dubletkontrol på TransaktionLøbenummer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001</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FordringSvar med dette transaktionsLøbenummer er allerede modtaget. FordringSvar ignoreres.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Fordringhaver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002</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Hvis Fordringhaver ikke findes afvises transaktionen. Når Fordringhaver er oprettet kan fordring sendes igen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kunde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003</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KundeNummer,  KundeType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oprettelse af fordring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004</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men kan sendes igen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Transportfordring kan ikke være Hovedfordring for en relateret fordring (f.eks. renter)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015</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DMIFordringHaverID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DMIFordringTypeKode ikke gyldig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DMIFordringTypeKode ifølge fordringhaveraftale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151</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DMIFordringTypeKode, DMIFordringHaverID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ValutaKode ifølge fordringhaveraftale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152</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ValutaKode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Der må ikke indberettes på denne DMIFordringFordringArtKode ifølge fordringhaveraftale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153</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DMIFordringFordringArtKode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SKAL på fordringhaveraftale er ikke udfyldt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154</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Felt angivet som EJ på fordringhaveraftale er udfyldt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155</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MFFordringFeltKode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MFAftaleDeaktiveret på fordringhaveraftalen er sat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157</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Fordring ejes ikke af fordringshaver der indberetter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DMIFordringHaverID fra indberet, DMIFordringHaverID nr 1 fra fordring , (DMIFordringHaverID nr 2 fra fordring),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Hovedfordring der refereres til findes ikke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162</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DMIFordringEFIHovedFordringID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Fordringshavers egen fordring reference findes allerede </w:t>
            </w:r>
            <w:r>
              <w:rPr>
                <w:rFonts w:ascii="Arial" w:hAnsi="Arial" w:cs="Arial"/>
                <w:sz w:val="18"/>
              </w:rPr>
              <w:tab/>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163</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DMIFordringFordringHaverRef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Validering: DokumentFil er større end den tilladte grænse  </w:t>
            </w:r>
            <w:r>
              <w:rPr>
                <w:rFonts w:ascii="Arial" w:hAnsi="Arial" w:cs="Arial"/>
                <w:sz w:val="18"/>
              </w:rPr>
              <w:tab/>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164</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size, MF.DOKUMENT.MAXSIZE, DPDokumentArt, (DPDokumentEksternReference)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Antal dokumenter indsendt per aktion større end parameter tillader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181</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  aktuel antal,  DMIFordringEFIHovedFordringID, MF_DOKUMENT_MAXANTAL_AKTION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transport aftale.  Aftalen skal tilhøre en udbetalende myndighed eller være en rettighedshaveraftale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185</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Gyldig fordringhaver angivelse.  Fordringhaver kan ikke oprette fordringer for en anden fordringhaver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186</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DMIFordringHaverID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fejl i rettighedshaver fordeling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192</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ubegrænset beløb med ikke procentvis fordeling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193</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 Transport har mere end en ejer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194</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penge'-flag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195</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Transport har ingen rettighedshaver med 'modtag besked'-flag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196</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DMIFordringEFIFordringID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Eksistenscheck på diverse elementer f.eks. Fordringart og Fordringtype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Fejlnummer: 901</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afvises. Fejlen bør analyseres nærmere af kyndige personer. Er der tale om manglende oprettelse af koder i DMI kan Fordring i princippet sendes igen.</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02B5" w:rsidSect="00B502B5">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DMIIndberetterHentStruktur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DMIIndberetterDatoTid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TelefonUdenlandskNummer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02B5" w:rsidTr="00B502B5">
        <w:tblPrEx>
          <w:tblCellMar>
            <w:top w:w="0" w:type="dxa"/>
            <w:bottom w:w="0" w:type="dxa"/>
          </w:tblCellMar>
        </w:tblPrEx>
        <w:tc>
          <w:tcPr>
            <w:tcW w:w="10345"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502B5" w:rsidTr="00B502B5">
        <w:tblPrEx>
          <w:tblCellMar>
            <w:top w:w="0" w:type="dxa"/>
            <w:bottom w:w="0" w:type="dxa"/>
          </w:tblCellMar>
        </w:tblPrEx>
        <w:tc>
          <w:tcPr>
            <w:tcW w:w="10345" w:type="dxa"/>
            <w:shd w:val="clear" w:color="auto" w:fill="FFFFFF"/>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B502B5" w:rsidTr="00B502B5">
        <w:tblPrEx>
          <w:tblCellMar>
            <w:top w:w="0" w:type="dxa"/>
            <w:bottom w:w="0" w:type="dxa"/>
          </w:tblCellMar>
        </w:tblPrEx>
        <w:tc>
          <w:tcPr>
            <w:tcW w:w="10345"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02B5" w:rsidTr="00B502B5">
        <w:tblPrEx>
          <w:tblCellMar>
            <w:top w:w="0" w:type="dxa"/>
            <w:bottom w:w="0" w:type="dxa"/>
          </w:tblCellMar>
        </w:tblPrEx>
        <w:tc>
          <w:tcPr>
            <w:tcW w:w="10345" w:type="dxa"/>
            <w:shd w:val="clear" w:color="auto" w:fill="FFFFFF"/>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10345"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02B5" w:rsidTr="00B502B5">
        <w:tblPrEx>
          <w:tblCellMar>
            <w:top w:w="0" w:type="dxa"/>
            <w:bottom w:w="0" w:type="dxa"/>
          </w:tblCellMar>
        </w:tblPrEx>
        <w:tc>
          <w:tcPr>
            <w:tcW w:w="10345" w:type="dxa"/>
            <w:shd w:val="clear" w:color="auto" w:fill="FFFFFF"/>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(KundeNavn)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02B5" w:rsidTr="00B502B5">
        <w:tblPrEx>
          <w:tblCellMar>
            <w:top w:w="0" w:type="dxa"/>
            <w:bottom w:w="0" w:type="dxa"/>
          </w:tblCellMar>
        </w:tblPrEx>
        <w:tc>
          <w:tcPr>
            <w:tcW w:w="10345"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502B5" w:rsidTr="00B502B5">
        <w:tblPrEx>
          <w:tblCellMar>
            <w:top w:w="0" w:type="dxa"/>
            <w:bottom w:w="0" w:type="dxa"/>
          </w:tblCellMar>
        </w:tblPrEx>
        <w:tc>
          <w:tcPr>
            <w:tcW w:w="10345" w:type="dxa"/>
            <w:shd w:val="clear" w:color="auto" w:fill="FFFFFF"/>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02B5" w:rsidTr="00B502B5">
        <w:tblPrEx>
          <w:tblCellMar>
            <w:top w:w="0" w:type="dxa"/>
            <w:bottom w:w="0" w:type="dxa"/>
          </w:tblCellMar>
        </w:tblPrEx>
        <w:tc>
          <w:tcPr>
            <w:tcW w:w="10345"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02B5" w:rsidTr="00B502B5">
        <w:tblPrEx>
          <w:tblCellMar>
            <w:top w:w="0" w:type="dxa"/>
            <w:bottom w:w="0" w:type="dxa"/>
          </w:tblCellMar>
        </w:tblPrEx>
        <w:tc>
          <w:tcPr>
            <w:tcW w:w="10345" w:type="dxa"/>
            <w:shd w:val="clear" w:color="auto" w:fill="FFFFFF"/>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modtaget fra fordringhaver. Fordringhaveren kan angive sin egen dokument reference (journalnummer). Eksterne 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HæftelseBegrænsetBeløbStruktur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B502B5" w:rsidTr="00B502B5">
        <w:tblPrEx>
          <w:tblCellMar>
            <w:top w:w="0" w:type="dxa"/>
            <w:bottom w:w="0" w:type="dxa"/>
          </w:tblCellMar>
        </w:tblPrEx>
        <w:tc>
          <w:tcPr>
            <w:tcW w:w="10345"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502B5" w:rsidTr="00B502B5">
        <w:tblPrEx>
          <w:tblCellMar>
            <w:top w:w="0" w:type="dxa"/>
            <w:bottom w:w="0" w:type="dxa"/>
          </w:tblCellMar>
        </w:tblPrEx>
        <w:tc>
          <w:tcPr>
            <w:tcW w:w="10345" w:type="dxa"/>
            <w:shd w:val="clear" w:color="auto" w:fill="FFFFFF"/>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02B5" w:rsidTr="00B502B5">
        <w:tblPrEx>
          <w:tblCellMar>
            <w:top w:w="0" w:type="dxa"/>
            <w:bottom w:w="0" w:type="dxa"/>
          </w:tblCellMar>
        </w:tblPrEx>
        <w:tc>
          <w:tcPr>
            <w:tcW w:w="10345"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02B5" w:rsidTr="00B502B5">
        <w:tblPrEx>
          <w:tblCellMar>
            <w:top w:w="0" w:type="dxa"/>
            <w:bottom w:w="0" w:type="dxa"/>
          </w:tblCellMar>
        </w:tblPrEx>
        <w:tc>
          <w:tcPr>
            <w:tcW w:w="10345" w:type="dxa"/>
            <w:shd w:val="clear" w:color="auto" w:fill="FFFFFF"/>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B502B5" w:rsidTr="00B502B5">
        <w:tblPrEx>
          <w:tblCellMar>
            <w:top w:w="0" w:type="dxa"/>
            <w:bottom w:w="0" w:type="dxa"/>
          </w:tblCellMar>
        </w:tblPrEx>
        <w:tc>
          <w:tcPr>
            <w:tcW w:w="10345"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02B5" w:rsidTr="00B502B5">
        <w:tblPrEx>
          <w:tblCellMar>
            <w:top w:w="0" w:type="dxa"/>
            <w:bottom w:w="0" w:type="dxa"/>
          </w:tblCellMar>
        </w:tblPrEx>
        <w:tc>
          <w:tcPr>
            <w:tcW w:w="10345" w:type="dxa"/>
            <w:shd w:val="clear" w:color="auto" w:fill="FFFFFF"/>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(DMIFordringPEnhedNummer)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02B5" w:rsidTr="00B502B5">
        <w:tblPrEx>
          <w:tblCellMar>
            <w:top w:w="0" w:type="dxa"/>
            <w:bottom w:w="0" w:type="dxa"/>
          </w:tblCellMar>
        </w:tblPrEx>
        <w:tc>
          <w:tcPr>
            <w:tcW w:w="10345"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502B5" w:rsidTr="00B502B5">
        <w:tblPrEx>
          <w:tblCellMar>
            <w:top w:w="0" w:type="dxa"/>
            <w:bottom w:w="0" w:type="dxa"/>
          </w:tblCellMar>
        </w:tblPrEx>
        <w:tc>
          <w:tcPr>
            <w:tcW w:w="10345" w:type="dxa"/>
            <w:shd w:val="clear" w:color="auto" w:fill="FFFFFF"/>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SagsbemærkningSamling og DokumentSamling behandles kun i EFI. </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B502B5" w:rsidTr="00B502B5">
        <w:tblPrEx>
          <w:tblCellMar>
            <w:top w:w="0" w:type="dxa"/>
            <w:bottom w:w="0" w:type="dxa"/>
          </w:tblCellMar>
        </w:tblPrEx>
        <w:tc>
          <w:tcPr>
            <w:tcW w:w="10345"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B502B5" w:rsidTr="00B502B5">
        <w:tblPrEx>
          <w:tblCellMar>
            <w:top w:w="0" w:type="dxa"/>
            <w:bottom w:w="0" w:type="dxa"/>
          </w:tblCellMar>
        </w:tblPrEx>
        <w:tc>
          <w:tcPr>
            <w:tcW w:w="10345" w:type="dxa"/>
            <w:shd w:val="clear" w:color="auto" w:fill="FFFFFF"/>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TransportRettighedHaverModtPen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lastRenderedPageBreak/>
              <w:t>RenteValgStruktur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B502B5" w:rsidTr="00B502B5">
        <w:tblPrEx>
          <w:tblCellMar>
            <w:top w:w="0" w:type="dxa"/>
            <w:bottom w:w="0" w:type="dxa"/>
          </w:tblCellMar>
        </w:tblPrEx>
        <w:tc>
          <w:tcPr>
            <w:tcW w:w="10345"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B502B5" w:rsidTr="00B502B5">
        <w:tblPrEx>
          <w:tblCellMar>
            <w:top w:w="0" w:type="dxa"/>
            <w:bottom w:w="0" w:type="dxa"/>
          </w:tblCellMar>
        </w:tblPrEx>
        <w:tc>
          <w:tcPr>
            <w:tcW w:w="10345" w:type="dxa"/>
            <w:shd w:val="clear" w:color="auto" w:fill="FFFFFF"/>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B502B5" w:rsidTr="00B502B5">
        <w:tblPrEx>
          <w:tblCellMar>
            <w:top w:w="0" w:type="dxa"/>
            <w:bottom w:w="0" w:type="dxa"/>
          </w:tblCellMar>
        </w:tblPrEx>
        <w:trPr>
          <w:trHeight w:hRule="exact" w:val="113"/>
        </w:trPr>
        <w:tc>
          <w:tcPr>
            <w:tcW w:w="10345" w:type="dxa"/>
            <w:shd w:val="clear" w:color="auto" w:fill="B3B3B3"/>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B502B5" w:rsidTr="00B502B5">
        <w:tblPrEx>
          <w:tblCellMar>
            <w:top w:w="0" w:type="dxa"/>
            <w:bottom w:w="0" w:type="dxa"/>
          </w:tblCellMar>
        </w:tblPrEx>
        <w:tc>
          <w:tcPr>
            <w:tcW w:w="10345" w:type="dxa"/>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B502B5" w:rsidTr="00B502B5">
        <w:tblPrEx>
          <w:tblCellMar>
            <w:top w:w="0" w:type="dxa"/>
            <w:bottom w:w="0" w:type="dxa"/>
          </w:tblCellMar>
        </w:tblPrEx>
        <w:tc>
          <w:tcPr>
            <w:tcW w:w="10345" w:type="dxa"/>
            <w:vAlign w:val="center"/>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B502B5" w:rsidSect="00B502B5">
          <w:headerReference w:type="default" r:id="rId14"/>
          <w:pgSz w:w="11906" w:h="16838"/>
          <w:pgMar w:top="567" w:right="567" w:bottom="567" w:left="1134" w:header="283" w:footer="708" w:gutter="0"/>
          <w:cols w:space="708"/>
          <w:docGrid w:linePitch="360"/>
        </w:sect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B502B5" w:rsidTr="00B502B5">
        <w:tblPrEx>
          <w:tblCellMar>
            <w:top w:w="0" w:type="dxa"/>
            <w:bottom w:w="0" w:type="dxa"/>
          </w:tblCellMar>
        </w:tblPrEx>
        <w:trPr>
          <w:tblHeader/>
        </w:trPr>
        <w:tc>
          <w:tcPr>
            <w:tcW w:w="3402"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 = Partnerskab</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HF, IR, OG, OR, IG</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DMIIndberetterDatoTid</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 hvor indberetningen er foretaget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DMIIndberetterID</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18</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nummer eller et antal karakterer der identificerer indberetteren (borger, virksomhed,system, medarbejder, fordringshaver eller rettighedshaver) i form af: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DMI, MF (karakterer)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Specifikt for indberettelse af hæftelse kan følgende værdier anvendes: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(FH): Fordringshaver angiver selv via selvbetjeningsløsning et hæftelsesforhold.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Anvendes hvis systemet Modtag Fordring beriger med hæftelsesoplysningen, når fordring oprettes.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Når systemet EFI har påsat en hæfter f.eks. I forbindelse med en udlægsforretning hvor en ægtefælle går fra at være en potentiel hæfter til reel hæfter.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Kunne også være en ændring som er opstået som følge af en ændring i CSR-P vedr. civilstand f.eks. skilsmisse.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WNummer: Sagsbehandler opdaterer manuelt en hæftelse f.eks. hvis kunden viser at pgl. er udtrådt af et I/S og som følge heraf ikke hæfter længere.</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DMIIndberetterRolle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DMIIndberetterRolle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Borger, Virksomhed, System, </w:t>
            </w:r>
            <w:r>
              <w:rPr>
                <w:rFonts w:ascii="Arial" w:hAnsi="Arial" w:cs="Arial"/>
                <w:sz w:val="18"/>
              </w:rPr>
              <w:lastRenderedPageBreak/>
              <w:t>Medarbejder, Fordringshaver, Rettighedshaver</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Indberetterens rolle.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Rollen valideres i sammenhæng med IndberetterID, hvor følgende kombinationer er gyldige: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                     Borger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SE/CVRNummer               Virksomhed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KundeNummer                  Fordringshaver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Rettighedshaver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System</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Ved indberetning af hæftelse er kun følgende kombinationer gyldige: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IndberetterID       IndberetterRolle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                  Fordringshaver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                                     System</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                                     System</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WNr                                   Medarbejder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Borger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System</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Medarbejder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Rettighedshaver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DPDokumentArt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DriftFormTekstKort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04 </w:t>
            </w:r>
            <w:r>
              <w:rPr>
                <w:rFonts w:ascii="Arial" w:hAnsi="Arial" w:cs="Arial"/>
                <w:sz w:val="18"/>
              </w:rPr>
              <w:tab/>
              <w:t xml:space="preserve">Registreret interessentskab     </w:t>
            </w:r>
            <w:r>
              <w:rPr>
                <w:rFonts w:ascii="Arial" w:hAnsi="Arial" w:cs="Arial"/>
                <w:sz w:val="18"/>
              </w:rPr>
              <w:tab/>
              <w:t xml:space="preserve">RIS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Fordringens oprindelige beløb også kaldet hovedstolen.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EFIFordringOprindeligBeløbDKK</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angivet som decimaltal, fx. 1500,00</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EFIKundeArrest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HæftelseForligDato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Hæftelsesformen som indikerer på hvilken måde, at hæfteren hæfter for fordringen. Hæftelsesformer er et udtryk for hvem der skylder, andel af fordringen samt 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HæftelseForældelseDato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KundeNavn</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MFFordringSagsbehandles</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 oprettelse er gået til manuelt sagsbehandling</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500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Selve indholdet af noten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MyndighedUdbetalingNKSNr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w:t>
            </w:r>
            <w:r>
              <w:rPr>
                <w:rFonts w:ascii="Arial" w:hAnsi="Arial" w:cs="Arial"/>
                <w:sz w:val="18"/>
              </w:rPr>
              <w:lastRenderedPageBreak/>
              <w:t>9]|30)(04|06|09|11))|((0[1-9]|1[0-9]|2[0-9])(02)))[0-9]{6})|0000000000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hvem der skal have underretning tilsendt om modregning</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fractionDigits: 2</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Det beløb TransportUdlægshaveren skal modtage i  danske kroner</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TransportRettighedHaverEjer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B502B5" w:rsidTr="00B502B5">
        <w:tblPrEx>
          <w:tblCellMar>
            <w:top w:w="0" w:type="dxa"/>
            <w:bottom w:w="0" w:type="dxa"/>
          </w:tblCellMar>
        </w:tblPrEx>
        <w:tc>
          <w:tcPr>
            <w:tcW w:w="3402"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8-cifret nummer,  der entydigt identificerer en registreret virksomhed i SKAT.</w:t>
            </w:r>
          </w:p>
        </w:tc>
      </w:tr>
    </w:tbl>
    <w:p w:rsidR="00B502B5" w:rsidRPr="00B502B5" w:rsidRDefault="00B502B5" w:rsidP="00B502B5">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B502B5" w:rsidRPr="00B502B5" w:rsidSect="00B502B5">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2B5" w:rsidRDefault="00B502B5" w:rsidP="00B502B5">
      <w:pPr>
        <w:spacing w:line="240" w:lineRule="auto"/>
      </w:pPr>
      <w:r>
        <w:separator/>
      </w:r>
    </w:p>
  </w:endnote>
  <w:endnote w:type="continuationSeparator" w:id="0">
    <w:p w:rsidR="00B502B5" w:rsidRDefault="00B502B5" w:rsidP="00B502B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2B5" w:rsidRDefault="00B502B5">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2B5" w:rsidRPr="00B502B5" w:rsidRDefault="00B502B5" w:rsidP="00B502B5">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MFFordringOpret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2B5" w:rsidRDefault="00B502B5">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2B5" w:rsidRDefault="00B502B5" w:rsidP="00B502B5">
      <w:pPr>
        <w:spacing w:line="240" w:lineRule="auto"/>
      </w:pPr>
      <w:r>
        <w:separator/>
      </w:r>
    </w:p>
  </w:footnote>
  <w:footnote w:type="continuationSeparator" w:id="0">
    <w:p w:rsidR="00B502B5" w:rsidRDefault="00B502B5" w:rsidP="00B502B5">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2B5" w:rsidRDefault="00B502B5">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2B5" w:rsidRPr="00B502B5" w:rsidRDefault="00B502B5" w:rsidP="00B502B5">
    <w:pPr>
      <w:pStyle w:val="Sidehoved"/>
      <w:jc w:val="center"/>
      <w:rPr>
        <w:rFonts w:ascii="Arial" w:hAnsi="Arial" w:cs="Arial"/>
      </w:rPr>
    </w:pPr>
    <w:r w:rsidRPr="00B502B5">
      <w:rPr>
        <w:rFonts w:ascii="Arial" w:hAnsi="Arial" w:cs="Arial"/>
      </w:rPr>
      <w:t>Servicebeskrivelse</w:t>
    </w:r>
  </w:p>
  <w:p w:rsidR="00B502B5" w:rsidRPr="00B502B5" w:rsidRDefault="00B502B5" w:rsidP="00B502B5">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2B5" w:rsidRDefault="00B502B5">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2B5" w:rsidRPr="00B502B5" w:rsidRDefault="00B502B5" w:rsidP="00B502B5">
    <w:pPr>
      <w:pStyle w:val="Sidehoved"/>
      <w:jc w:val="center"/>
      <w:rPr>
        <w:rFonts w:ascii="Arial" w:hAnsi="Arial" w:cs="Arial"/>
      </w:rPr>
    </w:pPr>
    <w:r w:rsidRPr="00B502B5">
      <w:rPr>
        <w:rFonts w:ascii="Arial" w:hAnsi="Arial" w:cs="Arial"/>
      </w:rPr>
      <w:t>Datastrukturer</w:t>
    </w:r>
  </w:p>
  <w:p w:rsidR="00B502B5" w:rsidRPr="00B502B5" w:rsidRDefault="00B502B5" w:rsidP="00B502B5">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2B5" w:rsidRDefault="00B502B5" w:rsidP="00B502B5">
    <w:pPr>
      <w:pStyle w:val="Sidehoved"/>
      <w:jc w:val="center"/>
      <w:rPr>
        <w:rFonts w:ascii="Arial" w:hAnsi="Arial" w:cs="Arial"/>
      </w:rPr>
    </w:pPr>
    <w:r>
      <w:rPr>
        <w:rFonts w:ascii="Arial" w:hAnsi="Arial" w:cs="Arial"/>
      </w:rPr>
      <w:t>Data elementer</w:t>
    </w:r>
  </w:p>
  <w:p w:rsidR="00B502B5" w:rsidRPr="00B502B5" w:rsidRDefault="00B502B5" w:rsidP="00B502B5">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95F1F"/>
    <w:multiLevelType w:val="multilevel"/>
    <w:tmpl w:val="AD46F2BA"/>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2B5"/>
    <w:rsid w:val="006843F7"/>
    <w:rsid w:val="00892491"/>
    <w:rsid w:val="00B502B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502B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502B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502B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502B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502B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502B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502B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502B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502B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02B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502B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502B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502B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502B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502B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502B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502B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502B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502B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02B5"/>
    <w:rPr>
      <w:rFonts w:ascii="Arial" w:hAnsi="Arial" w:cs="Arial"/>
      <w:b/>
      <w:sz w:val="30"/>
    </w:rPr>
  </w:style>
  <w:style w:type="paragraph" w:customStyle="1" w:styleId="Overskrift211pkt">
    <w:name w:val="Overskrift 2 + 11 pkt"/>
    <w:basedOn w:val="Normal"/>
    <w:link w:val="Overskrift211pktTegn"/>
    <w:rsid w:val="00B502B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02B5"/>
    <w:rPr>
      <w:rFonts w:ascii="Arial" w:hAnsi="Arial" w:cs="Arial"/>
      <w:b/>
    </w:rPr>
  </w:style>
  <w:style w:type="paragraph" w:customStyle="1" w:styleId="Normal11">
    <w:name w:val="Normal + 11"/>
    <w:basedOn w:val="Normal"/>
    <w:link w:val="Normal11Tegn"/>
    <w:rsid w:val="00B502B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02B5"/>
    <w:rPr>
      <w:rFonts w:ascii="Times New Roman" w:hAnsi="Times New Roman" w:cs="Times New Roman"/>
    </w:rPr>
  </w:style>
  <w:style w:type="paragraph" w:styleId="Sidehoved">
    <w:name w:val="header"/>
    <w:basedOn w:val="Normal"/>
    <w:link w:val="SidehovedTegn"/>
    <w:uiPriority w:val="99"/>
    <w:unhideWhenUsed/>
    <w:rsid w:val="00B502B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502B5"/>
  </w:style>
  <w:style w:type="paragraph" w:styleId="Sidefod">
    <w:name w:val="footer"/>
    <w:basedOn w:val="Normal"/>
    <w:link w:val="SidefodTegn"/>
    <w:uiPriority w:val="99"/>
    <w:unhideWhenUsed/>
    <w:rsid w:val="00B502B5"/>
    <w:pPr>
      <w:tabs>
        <w:tab w:val="center" w:pos="4819"/>
        <w:tab w:val="right" w:pos="9638"/>
      </w:tabs>
      <w:spacing w:line="240" w:lineRule="auto"/>
    </w:pPr>
  </w:style>
  <w:style w:type="character" w:customStyle="1" w:styleId="SidefodTegn">
    <w:name w:val="Sidefod Tegn"/>
    <w:basedOn w:val="Standardskrifttypeiafsnit"/>
    <w:link w:val="Sidefod"/>
    <w:uiPriority w:val="99"/>
    <w:rsid w:val="00B502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B502B5"/>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B502B5"/>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B502B5"/>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B502B5"/>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B502B5"/>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B502B5"/>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B502B5"/>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B502B5"/>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B502B5"/>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B502B5"/>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B502B5"/>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B502B5"/>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B502B5"/>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B502B5"/>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B502B5"/>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B502B5"/>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B502B5"/>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B502B5"/>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B502B5"/>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B502B5"/>
    <w:rPr>
      <w:rFonts w:ascii="Arial" w:hAnsi="Arial" w:cs="Arial"/>
      <w:b/>
      <w:sz w:val="30"/>
    </w:rPr>
  </w:style>
  <w:style w:type="paragraph" w:customStyle="1" w:styleId="Overskrift211pkt">
    <w:name w:val="Overskrift 2 + 11 pkt"/>
    <w:basedOn w:val="Normal"/>
    <w:link w:val="Overskrift211pktTegn"/>
    <w:rsid w:val="00B502B5"/>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B502B5"/>
    <w:rPr>
      <w:rFonts w:ascii="Arial" w:hAnsi="Arial" w:cs="Arial"/>
      <w:b/>
    </w:rPr>
  </w:style>
  <w:style w:type="paragraph" w:customStyle="1" w:styleId="Normal11">
    <w:name w:val="Normal + 11"/>
    <w:basedOn w:val="Normal"/>
    <w:link w:val="Normal11Tegn"/>
    <w:rsid w:val="00B502B5"/>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B502B5"/>
    <w:rPr>
      <w:rFonts w:ascii="Times New Roman" w:hAnsi="Times New Roman" w:cs="Times New Roman"/>
    </w:rPr>
  </w:style>
  <w:style w:type="paragraph" w:styleId="Sidehoved">
    <w:name w:val="header"/>
    <w:basedOn w:val="Normal"/>
    <w:link w:val="SidehovedTegn"/>
    <w:uiPriority w:val="99"/>
    <w:unhideWhenUsed/>
    <w:rsid w:val="00B502B5"/>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B502B5"/>
  </w:style>
  <w:style w:type="paragraph" w:styleId="Sidefod">
    <w:name w:val="footer"/>
    <w:basedOn w:val="Normal"/>
    <w:link w:val="SidefodTegn"/>
    <w:uiPriority w:val="99"/>
    <w:unhideWhenUsed/>
    <w:rsid w:val="00B502B5"/>
    <w:pPr>
      <w:tabs>
        <w:tab w:val="center" w:pos="4819"/>
        <w:tab w:val="right" w:pos="9638"/>
      </w:tabs>
      <w:spacing w:line="240" w:lineRule="auto"/>
    </w:pPr>
  </w:style>
  <w:style w:type="character" w:customStyle="1" w:styleId="SidefodTegn">
    <w:name w:val="Sidefod Tegn"/>
    <w:basedOn w:val="Standardskrifttypeiafsnit"/>
    <w:link w:val="Sidefod"/>
    <w:uiPriority w:val="99"/>
    <w:rsid w:val="00B502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6124</Words>
  <Characters>37359</Characters>
  <Application>Microsoft Office Word</Application>
  <DocSecurity>0</DocSecurity>
  <Lines>311</Lines>
  <Paragraphs>86</Paragraphs>
  <ScaleCrop>false</ScaleCrop>
  <Company>SKAT</Company>
  <LinksUpToDate>false</LinksUpToDate>
  <CharactersWithSpaces>43397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2012-01-31T16:00:00Z</dcterms:created>
  <dcterms:modified xsi:type="dcterms:W3CDTF">2012-01-31T16:00:00Z</dcterms:modified>
</cp:coreProperties>
</file>