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2414A" w:rsidTr="00E2414A">
        <w:tblPrEx>
          <w:tblCellMar>
            <w:top w:w="0" w:type="dxa"/>
            <w:bottom w:w="0" w:type="dxa"/>
          </w:tblCellMar>
        </w:tblPrEx>
        <w:trPr>
          <w:trHeight w:hRule="exact" w:val="113"/>
        </w:trPr>
        <w:tc>
          <w:tcPr>
            <w:tcW w:w="10345" w:type="dxa"/>
            <w:gridSpan w:val="6"/>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rPr>
          <w:trHeight w:val="283"/>
        </w:trPr>
        <w:tc>
          <w:tcPr>
            <w:tcW w:w="10345" w:type="dxa"/>
            <w:gridSpan w:val="6"/>
            <w:tcBorders>
              <w:bottom w:val="single" w:sz="6" w:space="0" w:color="auto"/>
            </w:tcBorders>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2414A">
              <w:rPr>
                <w:rFonts w:ascii="Arial" w:hAnsi="Arial" w:cs="Arial"/>
                <w:b/>
                <w:sz w:val="30"/>
              </w:rPr>
              <w:t>MFMeddelelseSamlingContainer</w:t>
            </w:r>
          </w:p>
        </w:tc>
      </w:tr>
      <w:tr w:rsidR="00E2414A" w:rsidTr="00E2414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2414A" w:rsidTr="00E2414A">
        <w:tblPrEx>
          <w:tblCellMar>
            <w:top w:w="0" w:type="dxa"/>
            <w:bottom w:w="0" w:type="dxa"/>
          </w:tblCellMar>
        </w:tblPrEx>
        <w:trPr>
          <w:trHeight w:val="283"/>
        </w:trPr>
        <w:tc>
          <w:tcPr>
            <w:tcW w:w="1134"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19-6-2011</w:t>
            </w:r>
          </w:p>
        </w:tc>
        <w:tc>
          <w:tcPr>
            <w:tcW w:w="1701"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E2414A" w:rsidTr="00E2414A">
        <w:tblPrEx>
          <w:tblCellMar>
            <w:top w:w="0" w:type="dxa"/>
            <w:bottom w:w="0" w:type="dxa"/>
          </w:tblCellMar>
        </w:tblPrEx>
        <w:trPr>
          <w:trHeight w:val="283"/>
        </w:trPr>
        <w:tc>
          <w:tcPr>
            <w:tcW w:w="10345" w:type="dxa"/>
            <w:gridSpan w:val="6"/>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2414A" w:rsidTr="00E2414A">
        <w:tblPrEx>
          <w:tblCellMar>
            <w:top w:w="0" w:type="dxa"/>
            <w:bottom w:w="0" w:type="dxa"/>
          </w:tblCellMar>
        </w:tblPrEx>
        <w:trPr>
          <w:trHeight w:val="283"/>
        </w:trPr>
        <w:tc>
          <w:tcPr>
            <w:tcW w:w="10345" w:type="dxa"/>
            <w:gridSpan w:val="6"/>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Dette er en DUMMY service som er oprettet for at kunne udskrive MF meddelelse strukturer til fordringhavere.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rPr>
          <w:trHeight w:val="283"/>
        </w:trPr>
        <w:tc>
          <w:tcPr>
            <w:tcW w:w="10345" w:type="dxa"/>
            <w:gridSpan w:val="6"/>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2414A" w:rsidTr="00E2414A">
        <w:tblPrEx>
          <w:tblCellMar>
            <w:top w:w="0" w:type="dxa"/>
            <w:bottom w:w="0" w:type="dxa"/>
          </w:tblCellMar>
        </w:tblPrEx>
        <w:trPr>
          <w:trHeight w:val="283"/>
        </w:trPr>
        <w:tc>
          <w:tcPr>
            <w:tcW w:w="10345" w:type="dxa"/>
            <w:gridSpan w:val="6"/>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rPr>
          <w:trHeight w:val="283"/>
        </w:trPr>
        <w:tc>
          <w:tcPr>
            <w:tcW w:w="10345" w:type="dxa"/>
            <w:gridSpan w:val="6"/>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2414A" w:rsidTr="00E2414A">
        <w:tblPrEx>
          <w:tblCellMar>
            <w:top w:w="0" w:type="dxa"/>
            <w:bottom w:w="0" w:type="dxa"/>
          </w:tblCellMar>
        </w:tblPrEx>
        <w:trPr>
          <w:trHeight w:val="283"/>
        </w:trPr>
        <w:tc>
          <w:tcPr>
            <w:tcW w:w="10345" w:type="dxa"/>
            <w:gridSpan w:val="6"/>
            <w:shd w:val="clear" w:color="auto" w:fill="FFFFFF"/>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2414A" w:rsidTr="00E2414A">
        <w:tblPrEx>
          <w:tblCellMar>
            <w:top w:w="0" w:type="dxa"/>
            <w:bottom w:w="0" w:type="dxa"/>
          </w:tblCellMar>
        </w:tblPrEx>
        <w:trPr>
          <w:trHeight w:val="283"/>
        </w:trPr>
        <w:tc>
          <w:tcPr>
            <w:tcW w:w="10345" w:type="dxa"/>
            <w:gridSpan w:val="6"/>
            <w:shd w:val="clear" w:color="auto" w:fill="FFFFFF"/>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MFMeddelelseSamlingContainer_I</w:t>
            </w:r>
          </w:p>
        </w:tc>
      </w:tr>
      <w:tr w:rsidR="00E2414A" w:rsidTr="00E2414A">
        <w:tblPrEx>
          <w:tblCellMar>
            <w:top w:w="0" w:type="dxa"/>
            <w:bottom w:w="0" w:type="dxa"/>
          </w:tblCellMar>
        </w:tblPrEx>
        <w:trPr>
          <w:trHeight w:val="283"/>
        </w:trPr>
        <w:tc>
          <w:tcPr>
            <w:tcW w:w="10345" w:type="dxa"/>
            <w:gridSpan w:val="6"/>
            <w:shd w:val="clear" w:color="auto" w:fill="FFFFFF"/>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MFMeddelelseReturnerStruktur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MFMeddelelseAfskrivStruktur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MFMeddelelseAfregnStruktur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MFMeddelelseRenteTilskrivningStruktur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MFMeddelelseModregningStruktur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MFMeddelelseNyFordringHaverStruktur</w:t>
            </w:r>
          </w:p>
        </w:tc>
      </w:tr>
      <w:tr w:rsidR="00E2414A" w:rsidTr="00E2414A">
        <w:tblPrEx>
          <w:tblCellMar>
            <w:top w:w="0" w:type="dxa"/>
            <w:bottom w:w="0" w:type="dxa"/>
          </w:tblCellMar>
        </w:tblPrEx>
        <w:trPr>
          <w:trHeight w:val="283"/>
        </w:trPr>
        <w:tc>
          <w:tcPr>
            <w:tcW w:w="10345" w:type="dxa"/>
            <w:gridSpan w:val="6"/>
            <w:shd w:val="clear" w:color="auto" w:fill="FFFFFF"/>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2414A" w:rsidTr="00E2414A">
        <w:tblPrEx>
          <w:tblCellMar>
            <w:top w:w="0" w:type="dxa"/>
            <w:bottom w:w="0" w:type="dxa"/>
          </w:tblCellMar>
        </w:tblPrEx>
        <w:trPr>
          <w:trHeight w:val="283"/>
        </w:trPr>
        <w:tc>
          <w:tcPr>
            <w:tcW w:w="10345" w:type="dxa"/>
            <w:gridSpan w:val="6"/>
            <w:shd w:val="clear" w:color="auto" w:fill="FFFFFF"/>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MFMeddelelseSamlingContainer_O</w:t>
            </w:r>
          </w:p>
        </w:tc>
      </w:tr>
      <w:tr w:rsidR="00E2414A" w:rsidTr="00E2414A">
        <w:tblPrEx>
          <w:tblCellMar>
            <w:top w:w="0" w:type="dxa"/>
            <w:bottom w:w="0" w:type="dxa"/>
          </w:tblCellMar>
        </w:tblPrEx>
        <w:trPr>
          <w:trHeight w:val="283"/>
        </w:trPr>
        <w:tc>
          <w:tcPr>
            <w:tcW w:w="10345" w:type="dxa"/>
            <w:gridSpan w:val="6"/>
            <w:shd w:val="clear" w:color="auto" w:fill="FFFFFF"/>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2414A" w:rsidSect="00E2414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AfskrevetBeløbStruktur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(FordringAfskrivningProcent)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FordringAfskrivningAfsBeløbDKK</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FordringAfregningBeløbStruktur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(FordringAfregningBeløbDKK)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FordringDækningBeløbStruktur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(DMIFordringDækningBeløbDKK)</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FordringHaverAfregningBeløbStruktur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(FordringHaverAfregningBeløbDKK)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10345"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414A" w:rsidTr="00E2414A">
        <w:tblPrEx>
          <w:tblCellMar>
            <w:top w:w="0" w:type="dxa"/>
            <w:bottom w:w="0" w:type="dxa"/>
          </w:tblCellMar>
        </w:tblPrEx>
        <w:tc>
          <w:tcPr>
            <w:tcW w:w="10345" w:type="dxa"/>
            <w:shd w:val="clear" w:color="auto" w:fill="FFFFFF"/>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FordringRestBeløbStruktur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(DMIFordringRestBeløbDKK)</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HæftelseRestBeløbStruktur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HæftelseRestBeløbDKK</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2414A" w:rsidTr="00E2414A">
        <w:tblPrEx>
          <w:tblCellMar>
            <w:top w:w="0" w:type="dxa"/>
            <w:bottom w:w="0" w:type="dxa"/>
          </w:tblCellMar>
        </w:tblPrEx>
        <w:tc>
          <w:tcPr>
            <w:tcW w:w="10345"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414A" w:rsidTr="00E2414A">
        <w:tblPrEx>
          <w:tblCellMar>
            <w:top w:w="0" w:type="dxa"/>
            <w:bottom w:w="0" w:type="dxa"/>
          </w:tblCellMar>
        </w:tblPrEx>
        <w:tc>
          <w:tcPr>
            <w:tcW w:w="10345" w:type="dxa"/>
            <w:shd w:val="clear" w:color="auto" w:fill="FFFFFF"/>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MFMeddelelseAfregnStruktur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MFUnderretAfregnStruktur</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MFMeddelelseAfskrivStruktur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MFUnderretAfskrivStruktur</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MFMeddelelseGrundStruktur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MFUnderretningDatoTid</w:t>
            </w:r>
          </w:p>
        </w:tc>
      </w:tr>
      <w:tr w:rsidR="00E2414A" w:rsidTr="00E2414A">
        <w:tblPrEx>
          <w:tblCellMar>
            <w:top w:w="0" w:type="dxa"/>
            <w:bottom w:w="0" w:type="dxa"/>
          </w:tblCellMar>
        </w:tblPrEx>
        <w:tc>
          <w:tcPr>
            <w:tcW w:w="10345"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E2414A" w:rsidTr="00E2414A">
        <w:tblPrEx>
          <w:tblCellMar>
            <w:top w:w="0" w:type="dxa"/>
            <w:bottom w:w="0" w:type="dxa"/>
          </w:tblCellMar>
        </w:tblPrEx>
        <w:tc>
          <w:tcPr>
            <w:tcW w:w="10345" w:type="dxa"/>
            <w:shd w:val="clear" w:color="auto" w:fill="FFFFFF"/>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Grundstruktur for meddelser til fordringhavere</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MFMeddelelseModregningStruktur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MFUnderretModregningStruktur</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MFMeddelelseNyFordringHaverStruktur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MFUnderretNyFordringHaverStruktur</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MFMeddelelseRenteTilskrivningStruktur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MFUnderretRenteTilskrivningStruktur</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MFMeddelelseReturnerStruktur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MFMeddelelseGrundStruktur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MFUnderretReturnerStruktur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MFUnderretAfregnStruktur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UdligningAfregningListe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UdligningAfregning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FordringHaverAfregningPerFra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FordringHaverAfregningPerTil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FordringHaverFordringListe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FordringerOmfattetAfUdligningenAfregningen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DMITransaktionVirkningDato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r>
            <w:r>
              <w:rPr>
                <w:rFonts w:ascii="Arial" w:hAnsi="Arial" w:cs="Arial"/>
                <w:sz w:val="18"/>
              </w:rPr>
              <w:tab/>
            </w:r>
            <w:r>
              <w:rPr>
                <w:rFonts w:ascii="Arial" w:hAnsi="Arial" w:cs="Arial"/>
                <w:sz w:val="18"/>
              </w:rPr>
              <w:tab/>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 Hæftelsesforhold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FordringAfregningBeløbStruktur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MFUnderretAfskrivStruktur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FordringAfskrivningListe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FordringAfskrivning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AfskrivHæftelse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KundeStruktur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HæftelseForm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(HæftelseSubsidiær)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RestbeløbValg *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FordringRestBeløb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FordringRestBeløbStruktur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HæftelseRestBeløb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HæftelseRestBeløbStruktur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AfskrevetBeløbStruktur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MFUnderretModregningStruktur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DMIMyndighedUdbetalerNavn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MyndighedUdbetalingDato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MyndighedUdbetalingSpecKonto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 InddrivelseRenteDelPeriode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InddrivelseRenteDelPeriodeFra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t>InddrivelseRenteDelPeriodeTil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ModregningsBeløb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FordringDækningBeløbStruktur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DMIFordringDækningDato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MFUnderretNyFordringHaverStruktur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FordringHæftelse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r>
              <w:rPr>
                <w:rFonts w:ascii="Arial" w:hAnsi="Arial" w:cs="Arial"/>
                <w:sz w:val="18"/>
              </w:rPr>
              <w:tab/>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GammelFordringHaver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DMIFordringHaverID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KundeStruktur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(DMIFordringFordringHaverRef)</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2414A" w:rsidTr="00E2414A">
        <w:tblPrEx>
          <w:tblCellMar>
            <w:top w:w="0" w:type="dxa"/>
            <w:bottom w:w="0" w:type="dxa"/>
          </w:tblCellMar>
        </w:tblPrEx>
        <w:tc>
          <w:tcPr>
            <w:tcW w:w="10345"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E2414A" w:rsidTr="00E2414A">
        <w:tblPrEx>
          <w:tblCellMar>
            <w:top w:w="0" w:type="dxa"/>
            <w:bottom w:w="0" w:type="dxa"/>
          </w:tblCellMar>
        </w:tblPrEx>
        <w:tc>
          <w:tcPr>
            <w:tcW w:w="10345" w:type="dxa"/>
            <w:shd w:val="clear" w:color="auto" w:fill="FFFFFF"/>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"underret-besked" ved fordringhaverskifte.</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MFUnderretRenteTilskrivningStruktur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RentePeriodeType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RentePeriodeFraDato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RentePeriodeTilDato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ValutaKode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RentePeriodeBeløbDKK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RenteÅrTilDatoBeløbDKK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MFUnderretReturnerStruktur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2414A" w:rsidTr="00E2414A">
        <w:tblPrEx>
          <w:tblCellMar>
            <w:top w:w="0" w:type="dxa"/>
            <w:bottom w:w="0" w:type="dxa"/>
          </w:tblCellMar>
        </w:tblPrEx>
        <w:trPr>
          <w:trHeight w:hRule="exact" w:val="113"/>
        </w:trPr>
        <w:tc>
          <w:tcPr>
            <w:tcW w:w="10345" w:type="dxa"/>
            <w:shd w:val="clear" w:color="auto" w:fill="B3B3B3"/>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2414A" w:rsidTr="00E2414A">
        <w:tblPrEx>
          <w:tblCellMar>
            <w:top w:w="0" w:type="dxa"/>
            <w:bottom w:w="0" w:type="dxa"/>
          </w:tblCellMar>
        </w:tblPrEx>
        <w:tc>
          <w:tcPr>
            <w:tcW w:w="10345" w:type="dxa"/>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E2414A" w:rsidTr="00E2414A">
        <w:tblPrEx>
          <w:tblCellMar>
            <w:top w:w="0" w:type="dxa"/>
            <w:bottom w:w="0" w:type="dxa"/>
          </w:tblCellMar>
        </w:tblPrEx>
        <w:tc>
          <w:tcPr>
            <w:tcW w:w="10345" w:type="dxa"/>
            <w:vAlign w:val="center"/>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2414A" w:rsidSect="00E2414A">
          <w:headerReference w:type="default" r:id="rId14"/>
          <w:pgSz w:w="11906" w:h="16838"/>
          <w:pgMar w:top="567" w:right="567" w:bottom="567" w:left="1134" w:header="283" w:footer="708" w:gutter="0"/>
          <w:cols w:space="708"/>
          <w:docGrid w:linePitch="360"/>
        </w:sect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2414A" w:rsidTr="00E2414A">
        <w:tblPrEx>
          <w:tblCellMar>
            <w:top w:w="0" w:type="dxa"/>
            <w:bottom w:w="0" w:type="dxa"/>
          </w:tblCellMar>
        </w:tblPrEx>
        <w:trPr>
          <w:tblHeader/>
        </w:trPr>
        <w:tc>
          <w:tcPr>
            <w:tcW w:w="3402"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Dækningsbeløb i indbetalingens valuta.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FordringDækningBeløb omregnet til danske kroner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Beløbet som fordringen er dækket med, dvs. hvis fordringen er på 1000 kr. og indbetalingen er på 500 kr., så er FordringDækningBeløb 500 kr.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DMIFordringDækningDato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hvor fordringen er dækket med et givet beløb.</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Fordringshavers interne reference.</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DMIFordringForfaldDato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Opkrævningsmyndigheden: Vil være den dato, hvor en angivelse kan indgå i kontoens saldo, hvis virksomheden betaler fordringen (f.eks. skatten/afgiften) før SRB.</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DMIFordringRestBeløb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Beregnet restbeløb i den inddraporterede valuta.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DMIFordringRestBeløbDKK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Beløb omregnet til danske kr.  Det er FordringBeløb fratrukket alle typer af korrektioner og indbetalinger - altså saldo dags dato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DMIFordringVirkningFra</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DMIMyndighedUdbetalerNavn</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Navner på den udbetalende myndighed.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Fritekstangivelse.</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DMITransaktionVirkningDato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Virkningdatoen for: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FORDRINGOPSKRIV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FORDRINGNEDSKRIV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INDBETALING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kan fortolkes forskelligt afhængig af TransaktionType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DriftFormKode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56</w:t>
            </w:r>
            <w:r>
              <w:rPr>
                <w:rFonts w:ascii="Arial" w:hAnsi="Arial" w:cs="Arial"/>
                <w:sz w:val="18"/>
              </w:rPr>
              <w:tab/>
              <w:t>Udenlandsk aktieselskab</w:t>
            </w:r>
            <w:r>
              <w:rPr>
                <w:rFonts w:ascii="Arial" w:hAnsi="Arial" w:cs="Arial"/>
                <w:sz w:val="18"/>
              </w:rPr>
              <w:tab/>
              <w:t>UA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FordringAfregningBeløb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FordringAfregningBeløbDKK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afregnes på fordringen i danske kroner.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med i den indrapporterede valuta.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FordringAfskrivningAfsBeløbDKK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er afskrevet  omregnet til danske kroner.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ANDN, AUTO, BGTL, DØDB, EFTG, FEJL, FORÆ, GLDS, KONK, KREO, REKO, TVAO</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at vælge en årsag til afskrivning af fordring ud fra en fast liste. Ved valg af årsagskode anden skal felt Anden tekst udfyldes med forklaring af, hvorfor de øvrige årsager ikke er anvendelige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KREO: Kreditorordning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i den valgte valuta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der skal afregnes til fordringshaver omregnet til danske kroner.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afregningen til fordringshaver er oprettet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FordringHaverAfregningID</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unikke identifikation af afregningen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FordringHaverAfregningPerFra</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FordringHaverAfregningPeriodeFraDato er pr. definition altid én dag efter sidste FordringHaverAfregningDato.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FordringHaverAfrPeriodeFra</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FordringHaverAfregningPerTil</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PerTil er = med FordringHaverAfregningsdato .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FordringHaverAfregningUnderret</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FordringHaverAfregningUnderretKodeDomæne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UDL, AFR</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oplyser om underretningen er en udligning eller en afregning.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Note til elementnavn: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elementnavn er ikke blevet forkortet til de aftalte maks. 30 karakterer, da det ikke var muligt at finde en forkortelse der ikke var meningsforstyrrende i forhold til begrebet.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Elementet skal forkortes i databasen, og her er SKATs forslag til forkortelse: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FordringHaverAfrUnderret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UDL: Udligning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AFR: Afregning</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Den dato hvor RIM returnerer en fordring</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HovedFordringReturÅrsagBegr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i den indrapporterede valuta.</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HæftelseRestBeløbDKK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Hæftelsesrestbeløb omregnet til danske kroner.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del af fordringens restbeløb som hæfteren hæfter for. Er ikke veldefineret for hæftelseform "andet" (den fjerde hæftel-sesform dvs. hverken solidarisk, subsidiær eller prorata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HæftelseSubsidiærDomæne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Dette element angives kun for HæftelseForm = SUB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InddrivelseRenteDelPeriodeFra</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renten beregnes eller tilskrives</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InddrivelseRenteDelPeriodeTil</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hvortil renten beregnes eller tilskrives</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MFUnderretningDatoTid</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datotid datatype, som samlet betegner en dato og tid. Svarer indholdsmæssigt til XML Schema-typen dateTime.</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der er til udbetaling fra myndigheden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dato myndighedens pengeinstitut foretager trækket på myndighedens konto.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er ikke kundens dispositionsdato).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MyndighedUdbetalingPeriodeTil</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MyndighedUdbetalingSpecKonto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Feltet skal den indeholde reg.nr. og bankkontnr. som eventuelt anvendes for en specifik ydelsesart. Oplysningen modtages fra NemKonto i strukturen BankAccountStructure.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Hvis BankAccountStructure er tom anvendes teksten 'NemKonto' i stedet. </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w:t>
            </w:r>
            <w:r>
              <w:rPr>
                <w:rFonts w:ascii="Arial" w:hAnsi="Arial" w:cs="Arial"/>
                <w:sz w:val="18"/>
              </w:rPr>
              <w:lastRenderedPageBreak/>
              <w:t>)|((0[1-9]|1[0-9]|2[0-9])(02)))[0-9]{6})|0000000000</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RentePeriodeBeløb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den angivne valuta.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Rentebeløbet for den omhandlede periode i danske kroner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RentePeriodeFraDato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Start datoen for den periode som renten vedrører.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RentePeriodeTilDato</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Slut datoen for den periode som renten vedrører.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RentePeriodeType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URTI: Uretmæssigt tilbageholdt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URID: Uretmæssigt inddrevet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SUOS: For sen udbetaling af overskydende skat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SUNM: For sen udbetaling af negativ moms (21 dags reglen)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den angivne valuta.</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RenteÅrTilDatoBeløbDKK</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Rentebeløb år- til- dato i danske kroner</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E2414A" w:rsidTr="00E2414A">
        <w:tblPrEx>
          <w:tblCellMar>
            <w:top w:w="0" w:type="dxa"/>
            <w:bottom w:w="0" w:type="dxa"/>
          </w:tblCellMar>
        </w:tblPrEx>
        <w:tc>
          <w:tcPr>
            <w:tcW w:w="3402" w:type="dxa"/>
          </w:tcPr>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bl>
    <w:p w:rsidR="00E2414A" w:rsidRPr="00E2414A" w:rsidRDefault="00E2414A" w:rsidP="00E2414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2414A" w:rsidRPr="00E2414A" w:rsidSect="00E2414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414A" w:rsidRDefault="00E2414A" w:rsidP="00E2414A">
      <w:pPr>
        <w:spacing w:line="240" w:lineRule="auto"/>
      </w:pPr>
      <w:r>
        <w:separator/>
      </w:r>
    </w:p>
  </w:endnote>
  <w:endnote w:type="continuationSeparator" w:id="0">
    <w:p w:rsidR="00E2414A" w:rsidRDefault="00E2414A" w:rsidP="00E24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Default="00E2414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Pr="00E2414A" w:rsidRDefault="00E2414A" w:rsidP="00E2414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MFMeddelelseSamlingContainer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17</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Default="00E2414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414A" w:rsidRDefault="00E2414A" w:rsidP="00E2414A">
      <w:pPr>
        <w:spacing w:line="240" w:lineRule="auto"/>
      </w:pPr>
      <w:r>
        <w:separator/>
      </w:r>
    </w:p>
  </w:footnote>
  <w:footnote w:type="continuationSeparator" w:id="0">
    <w:p w:rsidR="00E2414A" w:rsidRDefault="00E2414A" w:rsidP="00E2414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Default="00E2414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Pr="00E2414A" w:rsidRDefault="00E2414A" w:rsidP="00E2414A">
    <w:pPr>
      <w:pStyle w:val="Sidehoved"/>
      <w:jc w:val="center"/>
      <w:rPr>
        <w:rFonts w:ascii="Arial" w:hAnsi="Arial" w:cs="Arial"/>
      </w:rPr>
    </w:pPr>
    <w:r w:rsidRPr="00E2414A">
      <w:rPr>
        <w:rFonts w:ascii="Arial" w:hAnsi="Arial" w:cs="Arial"/>
      </w:rPr>
      <w:t>Servicebeskrivelse</w:t>
    </w:r>
  </w:p>
  <w:p w:rsidR="00E2414A" w:rsidRPr="00E2414A" w:rsidRDefault="00E2414A" w:rsidP="00E2414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Default="00E2414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Pr="00E2414A" w:rsidRDefault="00E2414A" w:rsidP="00E2414A">
    <w:pPr>
      <w:pStyle w:val="Sidehoved"/>
      <w:jc w:val="center"/>
      <w:rPr>
        <w:rFonts w:ascii="Arial" w:hAnsi="Arial" w:cs="Arial"/>
      </w:rPr>
    </w:pPr>
    <w:r w:rsidRPr="00E2414A">
      <w:rPr>
        <w:rFonts w:ascii="Arial" w:hAnsi="Arial" w:cs="Arial"/>
      </w:rPr>
      <w:t>Datastrukturer</w:t>
    </w:r>
  </w:p>
  <w:p w:rsidR="00E2414A" w:rsidRPr="00E2414A" w:rsidRDefault="00E2414A" w:rsidP="00E2414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414A" w:rsidRDefault="00E2414A" w:rsidP="00E2414A">
    <w:pPr>
      <w:pStyle w:val="Sidehoved"/>
      <w:jc w:val="center"/>
      <w:rPr>
        <w:rFonts w:ascii="Arial" w:hAnsi="Arial" w:cs="Arial"/>
      </w:rPr>
    </w:pPr>
    <w:r>
      <w:rPr>
        <w:rFonts w:ascii="Arial" w:hAnsi="Arial" w:cs="Arial"/>
      </w:rPr>
      <w:t>Data elementer</w:t>
    </w:r>
  </w:p>
  <w:p w:rsidR="00E2414A" w:rsidRPr="00E2414A" w:rsidRDefault="00E2414A" w:rsidP="00E2414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76826"/>
    <w:multiLevelType w:val="multilevel"/>
    <w:tmpl w:val="2C3AF64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14A"/>
    <w:rsid w:val="006843F7"/>
    <w:rsid w:val="00892491"/>
    <w:rsid w:val="00E2414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241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241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241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241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241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241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241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241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241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241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241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241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241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241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241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241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241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241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241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2414A"/>
    <w:rPr>
      <w:rFonts w:ascii="Arial" w:hAnsi="Arial" w:cs="Arial"/>
      <w:b/>
      <w:sz w:val="30"/>
    </w:rPr>
  </w:style>
  <w:style w:type="paragraph" w:customStyle="1" w:styleId="Overskrift211pkt">
    <w:name w:val="Overskrift 2 + 11 pkt"/>
    <w:basedOn w:val="Normal"/>
    <w:link w:val="Overskrift211pktTegn"/>
    <w:rsid w:val="00E241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2414A"/>
    <w:rPr>
      <w:rFonts w:ascii="Arial" w:hAnsi="Arial" w:cs="Arial"/>
      <w:b/>
    </w:rPr>
  </w:style>
  <w:style w:type="paragraph" w:customStyle="1" w:styleId="Normal11">
    <w:name w:val="Normal + 11"/>
    <w:basedOn w:val="Normal"/>
    <w:link w:val="Normal11Tegn"/>
    <w:rsid w:val="00E241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2414A"/>
    <w:rPr>
      <w:rFonts w:ascii="Times New Roman" w:hAnsi="Times New Roman" w:cs="Times New Roman"/>
    </w:rPr>
  </w:style>
  <w:style w:type="paragraph" w:styleId="Sidehoved">
    <w:name w:val="header"/>
    <w:basedOn w:val="Normal"/>
    <w:link w:val="SidehovedTegn"/>
    <w:uiPriority w:val="99"/>
    <w:unhideWhenUsed/>
    <w:rsid w:val="00E241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2414A"/>
  </w:style>
  <w:style w:type="paragraph" w:styleId="Sidefod">
    <w:name w:val="footer"/>
    <w:basedOn w:val="Normal"/>
    <w:link w:val="SidefodTegn"/>
    <w:uiPriority w:val="99"/>
    <w:unhideWhenUsed/>
    <w:rsid w:val="00E241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2414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2414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2414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2414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2414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2414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2414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2414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2414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2414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2414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2414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2414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2414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2414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2414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2414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2414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2414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2414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2414A"/>
    <w:rPr>
      <w:rFonts w:ascii="Arial" w:hAnsi="Arial" w:cs="Arial"/>
      <w:b/>
      <w:sz w:val="30"/>
    </w:rPr>
  </w:style>
  <w:style w:type="paragraph" w:customStyle="1" w:styleId="Overskrift211pkt">
    <w:name w:val="Overskrift 2 + 11 pkt"/>
    <w:basedOn w:val="Normal"/>
    <w:link w:val="Overskrift211pktTegn"/>
    <w:rsid w:val="00E2414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2414A"/>
    <w:rPr>
      <w:rFonts w:ascii="Arial" w:hAnsi="Arial" w:cs="Arial"/>
      <w:b/>
    </w:rPr>
  </w:style>
  <w:style w:type="paragraph" w:customStyle="1" w:styleId="Normal11">
    <w:name w:val="Normal + 11"/>
    <w:basedOn w:val="Normal"/>
    <w:link w:val="Normal11Tegn"/>
    <w:rsid w:val="00E2414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2414A"/>
    <w:rPr>
      <w:rFonts w:ascii="Times New Roman" w:hAnsi="Times New Roman" w:cs="Times New Roman"/>
    </w:rPr>
  </w:style>
  <w:style w:type="paragraph" w:styleId="Sidehoved">
    <w:name w:val="header"/>
    <w:basedOn w:val="Normal"/>
    <w:link w:val="SidehovedTegn"/>
    <w:uiPriority w:val="99"/>
    <w:unhideWhenUsed/>
    <w:rsid w:val="00E2414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2414A"/>
  </w:style>
  <w:style w:type="paragraph" w:styleId="Sidefod">
    <w:name w:val="footer"/>
    <w:basedOn w:val="Normal"/>
    <w:link w:val="SidefodTegn"/>
    <w:uiPriority w:val="99"/>
    <w:unhideWhenUsed/>
    <w:rsid w:val="00E2414A"/>
    <w:pPr>
      <w:tabs>
        <w:tab w:val="center" w:pos="4819"/>
        <w:tab w:val="right" w:pos="9638"/>
      </w:tabs>
      <w:spacing w:line="240" w:lineRule="auto"/>
    </w:pPr>
  </w:style>
  <w:style w:type="character" w:customStyle="1" w:styleId="SidefodTegn">
    <w:name w:val="Sidefod Tegn"/>
    <w:basedOn w:val="Standardskrifttypeiafsnit"/>
    <w:link w:val="Sidefod"/>
    <w:uiPriority w:val="99"/>
    <w:rsid w:val="00E2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3670</Words>
  <Characters>22394</Characters>
  <Application>Microsoft Office Word</Application>
  <DocSecurity>0</DocSecurity>
  <Lines>186</Lines>
  <Paragraphs>52</Paragraphs>
  <ScaleCrop>false</ScaleCrop>
  <Company>SKAT</Company>
  <LinksUpToDate>false</LinksUpToDate>
  <CharactersWithSpaces>26012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2012-01-31T16:01:00Z</dcterms:created>
  <dcterms:modified xsi:type="dcterms:W3CDTF">2012-01-31T16:02:00Z</dcterms:modified>
</cp:coreProperties>
</file>