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726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Servicebeskrivelser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2835"/>
        <w:gridCol w:w="1134"/>
        <w:gridCol w:w="1701"/>
        <w:gridCol w:w="1701"/>
        <w:gridCol w:w="1840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gridSpan w:val="6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tcBorders>
              <w:bottom w:val="single" w:sz="6" w:space="0" w:color="auto"/>
            </w:tcBorders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b/>
                <w:sz w:val="30"/>
              </w:rPr>
            </w:pPr>
            <w:r w:rsidRPr="00944808">
              <w:rPr>
                <w:rFonts w:ascii="Arial" w:hAnsi="Arial" w:cs="Arial"/>
                <w:b/>
                <w:sz w:val="30"/>
              </w:rPr>
              <w:t>IAIndsatsBetalingOrdningHent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System:</w:t>
            </w:r>
          </w:p>
        </w:tc>
        <w:tc>
          <w:tcPr>
            <w:tcW w:w="2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Encyclopedia:</w:t>
            </w:r>
          </w:p>
        </w:tc>
        <w:tc>
          <w:tcPr>
            <w:tcW w:w="1134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Version: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Oprettet:</w:t>
            </w:r>
          </w:p>
        </w:tc>
        <w:tc>
          <w:tcPr>
            <w:tcW w:w="1701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Senest rettet af:</w:t>
            </w:r>
          </w:p>
        </w:tc>
        <w:tc>
          <w:tcPr>
            <w:tcW w:w="1835" w:type="dxa"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Dato: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</w:t>
            </w:r>
          </w:p>
        </w:tc>
        <w:tc>
          <w:tcPr>
            <w:tcW w:w="2835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EFI_Intern_1_8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1.3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16-5-2011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w18073</w:t>
            </w:r>
          </w:p>
        </w:tc>
        <w:tc>
          <w:tcPr>
            <w:tcW w:w="1835" w:type="dxa"/>
            <w:tcBorders>
              <w:top w:val="nil"/>
            </w:tcBorders>
            <w:shd w:val="clear" w:color="auto" w:fill="auto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17-1-2012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Formål: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Servicen udstiller hele betalingsordningsindsatsen til portalen: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-rateliste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-dækningsrækkefølge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-betalingsordningstype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Overordnet beskrivelse af funktionalitet: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Datastrukturer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Input: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IAIndsatsBetalingOrdningHent_I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Output: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>IAIndsatsBetalingOrdningHent_O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10345" w:type="dxa"/>
            <w:gridSpan w:val="6"/>
            <w:shd w:val="clear" w:color="auto" w:fill="FFFFFF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SporSkabelonIndsatsSkabelonID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*IndsatsOprettetAf*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RessourceNummer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(IndsatsSlutdato)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IndsatsTypeKode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BeløbOmfattetAfBetalingOrdning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(BetalingOrdningBeløbStruktur)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(BetalingOrdningPBSAftalenummer)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(BetalingOrdningKundeBankRegNr)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(BetalingOrdningKundeBankKonto)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BetalingOrdningRykRateGebyr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AlternativIndbetaler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EFIKundeStruktur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(AlternativAdresseStruktur)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RateListe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Rate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(BetalingOrdningOpretRateIndeks)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BetalingOrdningGiroFremsendt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BetalingOrdningBSFremsendt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BetalingOrdningRateBeløbStruktur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ab/>
            </w:r>
            <w:r>
              <w:rPr>
                <w:rFonts w:ascii="Arial" w:hAnsi="Arial" w:cs="Arial"/>
                <w:sz w:val="18"/>
              </w:rPr>
              <w:tab/>
              <w:t>BetalingOrdningRateSRBDato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BetalingOrdningRateStatusOplysninger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BetalingOrdningRateStatusKode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BetalingOrdningRateÅrsStruktur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  <w:r>
              <w:rPr>
                <w:rFonts w:ascii="Arial" w:hAnsi="Arial" w:cs="Arial"/>
                <w:sz w:val="18"/>
              </w:rPr>
              <w:tab/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BetalingOrdningRateIndbetalt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FordringOmfattetAfBetalingordningListe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0{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* FordringOmfattetAfBetalingordning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DMIFordringEFIFordringID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DMIFordringEFIHovedFordringID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DMIFordringFordringArtKode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FordringRestBeløbStruktur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DMIFordringTypeFradragsret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(BetalingOrdningDækPriorit)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BetalingOrdningAndelValg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* ProcentAndel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BetalingOrdningDækProcent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DækningRækkefølgeBeløbStruktur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</w: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]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}</w:t>
            </w: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4808" w:rsidSect="0094480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Fælles datastrukturer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AlternativAdresseStruktur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* AlternativAdresse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(AlternativAdresseFortløbendeNummer)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(AlternativAdresseAnvendelseKode)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(AlternativAdresseAdresseLinie1)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(AlternativAdresseAdresseLinie2)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(AlternativAdresseAdresseLinie3)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(AlternativAdresseAdresseLinie4)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(AlternativAdresseAdresseLinie5)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(AlternativAdresseAdresseLinie6)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(AlternativAdresseAdresseLinie7)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(AlternativAdresseGyldigFra)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(AlternativAdresseGyldigTil)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(AdresseTypeKode)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(AdresseTypeTekst)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(AdresseTypeGyldigFra)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(AdresseTypeGyldigTil)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(LandKode)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(LandNavn)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BetalingOrdningBeløbStruktur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(BetalingOrdningBeløbDKK)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BetalingOrdningRateBeløbStruktur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(BetalingOrdningRateBeløbDKK)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BetalingOrdningRateÅrsStruktur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(BetalingOrdningRateStatÅrTekst)</w:t>
            </w: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DækningRækkefølgeBeløbStruktur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(BetalingOrdningDækBeløbDKK)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EFIKundeIdentStruktur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* IdentValg 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[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PersonCPRNummer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VirksomhedSENummer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|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ab/>
              <w:t>AlternativKontaktID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]</w:t>
            </w: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EFIKundeStruktur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EFIKundeIdentStruktur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5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rHeight w:hRule="exact" w:val="113"/>
        </w:trPr>
        <w:tc>
          <w:tcPr>
            <w:tcW w:w="10345" w:type="dxa"/>
            <w:shd w:val="clear" w:color="auto" w:fill="B3B3B3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4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FordringRestBeløbStruktur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10345" w:type="dxa"/>
            <w:vAlign w:val="center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(DMIFordringRestBeløbDKK)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</w:tbl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  <w:sectPr w:rsidR="00944808" w:rsidSect="00944808">
          <w:headerReference w:type="default" r:id="rId14"/>
          <w:pgSz w:w="11906" w:h="16838"/>
          <w:pgMar w:top="567" w:right="567" w:bottom="567" w:left="1134" w:header="283" w:footer="708" w:gutter="0"/>
          <w:cols w:space="708"/>
          <w:docGrid w:linePitch="360"/>
        </w:sectPr>
      </w:pPr>
    </w:p>
    <w:p w:rsid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outlineLvl w:val="0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lastRenderedPageBreak/>
        <w:t>Dataelementer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1701"/>
        <w:gridCol w:w="4671"/>
      </w:tblGrid>
      <w:tr w:rsidR="00944808" w:rsidTr="00944808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3402" w:type="dxa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Dataelement</w:t>
            </w:r>
          </w:p>
        </w:tc>
        <w:tc>
          <w:tcPr>
            <w:tcW w:w="1701" w:type="dxa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Datatype</w:t>
            </w:r>
          </w:p>
        </w:tc>
        <w:tc>
          <w:tcPr>
            <w:tcW w:w="4671" w:type="dxa"/>
            <w:shd w:val="clear" w:color="auto" w:fill="B3B3B3"/>
            <w:vAlign w:val="center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Beskrivelse/værdiset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AdresseTypeGyldigFra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gyldighedsstartdato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AdresseTypeGyldigTil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adressetypes gyldighedsslutdato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kode som identificerer en adressetype. Koder omfatter: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001 - 999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001 = Vejregisteradresse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002 = Postboksadresse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003 = Dansk adresse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004 = Udenlandsk adresse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005 = Ufuldstændig adresse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AdresseTypeTekst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 kort beskrivelse af adressetypen, såsom "Udenlandsk adresse".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AlternativAdresseAdresseLinie1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Adresselinje 1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AlternativAdresseAdresseLinie2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2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AlternativAdresseAdresseLinie3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3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AlternativAdresseAdresseLinie4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4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AlternativAdresseAdresseLinie5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5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AlternativAdresseAdresseLinie6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6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AlternativAdresseAdresseLinie7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Adresselinie 7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AlternativAdresseAnvendelseKode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AdresseAnvendelseKode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0, 1, 8, 9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Beskriver adresseringsmuligheder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AlternativAdresseFortløbendeNummer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fortløbende nummerering ved flere adresser af samme type og på samme tidspunkt. Indikerer prioritet.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AlternativAdresseGyldigFra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AlternativAdresseGyldigTil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Specifik dato (uden start og slutangivelse).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AlternativKontaktID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TalHel9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alternativ kontakt.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BetalingOrdningBSFremsendt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Betalingsordning fremsendt til BS (betalingsservice)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Betalingsordning ikke fremsendt til BS (betalingsservice)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den indrapporterede valuta.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BetalingOrdningBeløbDKK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beløb som samlet skal indbetales i henhold betalingsordningen i danske kroner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udenlandsk valuta af indbetalingen (raten), der skal anvendes på den pågældende fordring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BetalingOrdningDækBeløbDKK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danske kroner af indbetalingen (raten), der skal anvendes på den pågældende fordring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BetalingOrdningDækPriorit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LøbeNummer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Den rækkefølge en indbetaling skal dække fordringer 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Fortløbende nummer 1-999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BetalingOrdningDækProcent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ProcentAndel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Andel i procent af indbetalingen (raten), der skal anvendes på den pågældende fordring.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BetalingOrdningGiroFremsendt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Ja: Betalingordning giro fremsendt.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Nej:  Betalingordning giro ikke fremsendt.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TalHel11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totalDigits: 11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Unik identifikation som indentificerer betalingsordningen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BetalingOrdningKundeBankKonto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KontoNummer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15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kontonummer hos et pengeinstitut mv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BetalingOrdningKundeBankRegNr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 cifret kode for det aktuelle pengeinstitut mv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BetalingOrdningOpretRateIndeks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TalHel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([0-9])*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maxInclusive: 999999999999999999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Sorteringsindeks for rate (transitivt)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 til 999.999.999.999.999.999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BetalingOrdningPBSAftalenummer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PBSAftaleNummer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9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 der dannes til brug for sagsbehandlers oprettelse af betaling via BS. Dannes med EFI kald til DMI indeholdende kundens reg.nr og kontonummer. 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BetalingOrdningPåmind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Nej.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 ikke sendes påmindelse til kunden.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påmindelse til kunden xx dage før indbetalingen af en rate eller rykker for rate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den indrapporterede valuta.  Den sidste rate er ikke nødvendigvis identisk med de første rater, men vil være det resterende beløb der skal betales (mindre end de øvrige ratebeløb) i den indrapporterede valuta.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BetalingOrdningRateBeløbDKK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det beløb, som skal betales pr. rate, dvs. ratens størrelse i  i danske kroner  Den sidste rate er ikke nødvendigvis identisk med de første rater, men vil være det resterende beløb der skal betales (mindre end de øvrige ratebeløb) i danske kroner.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3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betalingsordning rate.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BetalingOrdningRateIndbetalt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Hvis akkumuleret indbetalte beløb (IndbetaltBeløb ) &gt;= BetalingOrdningRateBeløbStruktur. Indikerer at kunden har indbetalt raten.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Hvis akkumuleret indbetalte beløb (IndbetaltBeløb ) &lt; BetalingOrdningRateBeløbStruktur. Kunden har kun delvist eller slet ikke indbetalt ratebeløbet.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BetalingOrdningRateSRBDato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 for sidste rettidige betaling af en betalingsordning rate.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BetalingOrdningRateStatusKode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maxLength: 4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AKT, IAKT, ANNU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Anvendes til at angive om raten er aktiveret, inaktiv eller annuleret.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AKT: Aktiv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IAKT: Inaktiv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ANNU: Annulleret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BetalingOrdningRateStatÅrTekst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Forklaring til valg af Anden.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BetalingOrdningRateStatÅrsBegr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Uddybende forklaring til status på rate for betalingsordning.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BetalingOrdningRateStatÅrsKode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baggrund for statuskode.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Sat af EFI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sendes rykker for en rate xx antal dage efter sidste rettidige indbetalingsdato.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sendes rykker.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BetalingOrdningRykRateGebyr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Default = Ja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  = Der skal  tilskrives et rykkergebyr for rate xx.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Nej = Der skal ikke tilskrives et rykkergebyr.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BetalingOrdningType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BOEFGSA, BOFRIAK, BOGÆLSA, BOREKON, FRIAFDR, KULANCE, SBFRAD, SBTVAD, SBTVAP, SBKULA, TVAFPRO, TVUAFDR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betalingsordning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BOEFGSA: Bobehandling - Eftergivelsessag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BOFRIAK: Bobehandling - Kreditorordning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BOGÆLSA: Bobehandling - Gældsaneringssag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BOREKON: Bobehandling - Rekonstruktion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FRIAFDR: Frivillig betalingsordning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KULANCE: Kulanceaftale (administrativ aftale)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SBFRAD: Særskilt betalingsordning - Frivillig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SBTVAD: Særskilt betalingsordning - Tvungen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SBTVAP: Særskilt betalingsordning - Tvungen - betaling under protest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SBKULA: Særskilt betalingsordning - Kulanceaftale (administrativ aftale)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TVAFPRO: Tvungen betalingsordning - Betaling under protest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TVUAFDR: Tvungen betalingsordning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DMIFordringEFIFordringID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Den unikke identifikation af den enkelte  RIMfordring.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Benyttes til kommunikation mellem EFI og  DMI. 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EFIFordringID vidreføres som ID i DMI. Det er en forret-ningsmæssigt vigtig identifikation da, man præcist skal iden-tificere DMI fordringen i tilfælde af tilbagekaldelse eller bortfald fra fordringshavers side.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FordringID tildeles i EFI eller i DMI ud fra separate nummerserier.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DMIFordringEFIHovedFordringID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ID18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minInclusive: 1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18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Relation der henviser til hovedfordring.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DMIFordringFordringArtKode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DMIFordringArt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4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OPKR, INDR, MODR, TRAN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Anvendes til at definere om en fordring er en Inddrivelsesfordring, Opkrævningsfordring, Modregningsfordring eller en Transport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Listen består af faste værdier (Enum)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INDR: Inddrivelsesfordring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OPKR: Opkrævningsfordring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MODR: Modregningsfordring 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TRAN: Transport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Beregnet restbeløb i den inddraporterede valuta. 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DMIFordringRestBeløbDKK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Beløb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decimal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13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fractionDigits: 2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Beløb omregnet til danske kr.  Det er FordringBeløb fratrukket alle typer af korrektioner og indbetalinger - altså saldo dags dato 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DMIFordringTypeFradragsret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om en fordring er fradragsberettiget og skal indberettes til RKO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DMIFordringTypeKodeTekst7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7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Kode på 7 karakter som må bestå af tal og/eller bogstaver som modsvar en fordringstype.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Eksempler: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DAAEOGS (Adfærdsregulerende afgifter til Erhvervs-og Selskabsstyrelsen)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DOADVOM  (Advokatomkostninger)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PAGLØDL (Afgift af glødelamper mv.)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 fordringstype regneark med værdier og beskrivelse.  Der skal indsættes reference i SA til Dokumentet.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EFIKundeType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CPR, PEF, SE, AKP, AKV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PEF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AKP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AKV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ErEFIKunde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JaNej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boolean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Markering som angiver om en person/virksomhed/alternativ kontakt er EFI-kunde.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Nummer der identificerer den enkelte indsats.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instansen af en indsats, dvs. eksempelvis betalingsordningen for kunden Hans Hansen, der starter 1.1.2007.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(0-9a-f){32}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IndsatsSlutdato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Slutdatoen for indsatsen. Denne slutdato skal være styrende for, hvornår en evt. næste indsats på sporet skal igangsættes, dvs. løsningen skal styre på denne dato.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IndsatsStartdato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Dato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date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Angivelse af, hvornår den pågældende indsats er igangsat.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Startdatoen for påbegyndelsen af indsatsen. 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IndsatsTypeKode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BETALINGSORDNING, BOBEHANDLING, BOEDEFORVANDLSTRAF, ERKENDFORDRING, HENSTAND, KREDITOPLYSBUREAU, LOENINDEHOLDELSE, MANUELSAGSBEHANDL, RYKKER, UDLAEG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Identifikation af en indsatstype. Enumeration omfatter: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KREDITOPLYSBUREAU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HENSTAND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RYKKER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BOEDEFORVANDLSTRAF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MANUELSAGSBEHANDL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LOENINDEHOLDELSE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UDLAEG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BETALINGSORDNING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BOBEHANDLING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AdresseLandKode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2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[A-Z]{2}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Landekode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Feltet skal altid være udfyldt.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ISO-standard, som hentes/valideres i Erhvervssystemets værdisæt for Lande, = elementet Land_nvn_kort.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Undtagelse er dog Grækenland, som er dispenseret fra ordningen og må bruge "EL".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LandNavn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TekstKort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minLength: 0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whiteSpace: preserve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Navnet på landet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PersonCPRNummer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10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((((0[1-9]|1[0-9]|2[0-9]|3[0-1])(01|03|05|07|08|10|12))|((0[1-9]|1[0-9]|2[0-9]|30)(04|06|09|11))|((0[1-9]|1[0-9]|2[0-9])(02)))[0-9]{6})|0000000000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CPR-nummer er et 10 cifret personnummer der entydigt identificerer en dansk person.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RessourceNummer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Tekst11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11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Nummeret på ressourcen, der unikt identificerer ressourcen. 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Det er fx medarbejdernummer (medarbejder ID) eller køretøjets nummer.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SporSkabelonIndsatsSkabelonID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 på konfiguration af den enkelte node i en SporSkabelon. Dette ID benyttes som IndsatsParameterID i IA indsatsparameter services.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Identificerer den SporSkabelon som indsatsen er placeret på. Det er nødvendigt for at indsatsparameterkomponenten kan fungere korrekt da et niveau af parametre på en indsats kan være sat på SporSkabelonen.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TilstandID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UUID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36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Unik identifikation af en tilstand.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Grundlæggende værdiset: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(0-9a-f){32}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TilstandNavn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Tekst128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128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Navn på den pågældende indsatstilstand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TilstandType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enumeration: START, ALMINDELIG, STOP, UDGANG</w:t>
            </w:r>
          </w:p>
        </w:tc>
        <w:tc>
          <w:tcPr>
            <w:tcW w:w="467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Typen af den pågældende indsatstilstand.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Enumeration omfatter: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START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ALMINDELIG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STOP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UDGANG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ValutaKode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Valuta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string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maxLength: 3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[A-Z]{2,3}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Angiver valuta enheden (ISO-møntkoden) for et beløb.</w:t>
            </w:r>
          </w:p>
        </w:tc>
      </w:tr>
      <w:tr w:rsidR="00944808" w:rsidTr="00944808">
        <w:tblPrEx>
          <w:tblCellMar>
            <w:top w:w="0" w:type="dxa"/>
            <w:bottom w:w="0" w:type="dxa"/>
          </w:tblCellMar>
        </w:tblPrEx>
        <w:tc>
          <w:tcPr>
            <w:tcW w:w="3402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outlineLvl w:val="1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VirksomhedSENummer</w:t>
            </w:r>
          </w:p>
        </w:tc>
        <w:tc>
          <w:tcPr>
            <w:tcW w:w="1701" w:type="dxa"/>
          </w:tcPr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</w:rPr>
              <w:t xml:space="preserve">Domain: 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SENummer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base: integer</w:t>
            </w:r>
          </w:p>
          <w:p w:rsid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pattern: [0-9]{8}</w:t>
            </w:r>
          </w:p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totalDigits: 8</w:t>
            </w:r>
          </w:p>
        </w:tc>
        <w:tc>
          <w:tcPr>
            <w:tcW w:w="4671" w:type="dxa"/>
          </w:tcPr>
          <w:p w:rsidR="00944808" w:rsidRPr="00944808" w:rsidRDefault="00944808" w:rsidP="00944808">
            <w:pPr>
              <w:tabs>
                <w:tab w:val="left" w:pos="283"/>
                <w:tab w:val="left" w:pos="567"/>
                <w:tab w:val="left" w:pos="850"/>
                <w:tab w:val="left" w:pos="1134"/>
                <w:tab w:val="left" w:pos="1417"/>
                <w:tab w:val="left" w:pos="1701"/>
                <w:tab w:val="left" w:pos="1984"/>
                <w:tab w:val="left" w:pos="2268"/>
                <w:tab w:val="left" w:pos="2551"/>
                <w:tab w:val="left" w:pos="2835"/>
                <w:tab w:val="left" w:pos="3118"/>
                <w:tab w:val="left" w:pos="3402"/>
                <w:tab w:val="left" w:pos="3685"/>
                <w:tab w:val="left" w:pos="3969"/>
                <w:tab w:val="left" w:pos="4252"/>
              </w:tabs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8-cifret nummer,  der entydigt identificerer en registreret virksomhed i SKAT.</w:t>
            </w:r>
          </w:p>
        </w:tc>
      </w:tr>
    </w:tbl>
    <w:p w:rsidR="00944808" w:rsidRPr="00944808" w:rsidRDefault="00944808" w:rsidP="00944808">
      <w:pPr>
        <w:tabs>
          <w:tab w:val="left" w:pos="283"/>
          <w:tab w:val="left" w:pos="567"/>
          <w:tab w:val="left" w:pos="850"/>
          <w:tab w:val="left" w:pos="1134"/>
          <w:tab w:val="left" w:pos="1417"/>
          <w:tab w:val="left" w:pos="1701"/>
          <w:tab w:val="left" w:pos="1984"/>
          <w:tab w:val="left" w:pos="2268"/>
          <w:tab w:val="left" w:pos="2551"/>
          <w:tab w:val="left" w:pos="2835"/>
          <w:tab w:val="left" w:pos="3118"/>
          <w:tab w:val="left" w:pos="3402"/>
          <w:tab w:val="left" w:pos="3685"/>
          <w:tab w:val="left" w:pos="3969"/>
          <w:tab w:val="left" w:pos="4252"/>
        </w:tabs>
        <w:rPr>
          <w:rFonts w:ascii="Arial" w:hAnsi="Arial" w:cs="Arial"/>
          <w:b/>
          <w:sz w:val="48"/>
        </w:rPr>
      </w:pPr>
    </w:p>
    <w:sectPr w:rsidR="00944808" w:rsidRPr="00944808" w:rsidSect="00944808">
      <w:headerReference w:type="default" r:id="rId15"/>
      <w:pgSz w:w="11906" w:h="16838"/>
      <w:pgMar w:top="567" w:right="567" w:bottom="567" w:left="1134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808" w:rsidRDefault="00944808" w:rsidP="00944808">
      <w:pPr>
        <w:spacing w:line="240" w:lineRule="auto"/>
      </w:pPr>
      <w:r>
        <w:separator/>
      </w:r>
    </w:p>
  </w:endnote>
  <w:endnote w:type="continuationSeparator" w:id="0">
    <w:p w:rsidR="00944808" w:rsidRDefault="00944808" w:rsidP="0094480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Default="00944808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Pr="00944808" w:rsidRDefault="00944808" w:rsidP="00944808">
    <w:pPr>
      <w:pStyle w:val="Sidefod"/>
    </w:pP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CREATEDATE  \@ "d. MMMM yyyy"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31. januar 2012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IAIndsatsBetalingOrdningHent Side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PAGE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  <w:r>
      <w:rPr>
        <w:rFonts w:ascii="Arial" w:hAnsi="Arial" w:cs="Arial"/>
        <w:sz w:val="16"/>
      </w:rPr>
      <w:t xml:space="preserve"> af </w:t>
    </w:r>
    <w:r>
      <w:rPr>
        <w:rFonts w:ascii="Arial" w:hAnsi="Arial" w:cs="Arial"/>
        <w:sz w:val="16"/>
      </w:rPr>
      <w:fldChar w:fldCharType="begin"/>
    </w:r>
    <w:r>
      <w:rPr>
        <w:rFonts w:ascii="Arial" w:hAnsi="Arial" w:cs="Arial"/>
        <w:sz w:val="16"/>
      </w:rPr>
      <w:instrText xml:space="preserve"> NUMPAGES  \* MERGEFORMAT </w:instrText>
    </w:r>
    <w:r>
      <w:rPr>
        <w:rFonts w:ascii="Arial" w:hAnsi="Arial" w:cs="Arial"/>
        <w:sz w:val="16"/>
      </w:rPr>
      <w:fldChar w:fldCharType="separate"/>
    </w:r>
    <w:r>
      <w:rPr>
        <w:rFonts w:ascii="Arial" w:hAnsi="Arial" w:cs="Arial"/>
        <w:noProof/>
        <w:sz w:val="16"/>
      </w:rPr>
      <w:t>11</w:t>
    </w:r>
    <w:r>
      <w:rPr>
        <w:rFonts w:ascii="Arial" w:hAnsi="Arial" w:cs="Arial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Default="00944808">
    <w:pPr>
      <w:pStyle w:val="Sidefo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808" w:rsidRDefault="00944808" w:rsidP="00944808">
      <w:pPr>
        <w:spacing w:line="240" w:lineRule="auto"/>
      </w:pPr>
      <w:r>
        <w:separator/>
      </w:r>
    </w:p>
  </w:footnote>
  <w:footnote w:type="continuationSeparator" w:id="0">
    <w:p w:rsidR="00944808" w:rsidRDefault="00944808" w:rsidP="0094480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Default="00944808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Pr="00944808" w:rsidRDefault="00944808" w:rsidP="00944808">
    <w:pPr>
      <w:pStyle w:val="Sidehoved"/>
      <w:jc w:val="center"/>
      <w:rPr>
        <w:rFonts w:ascii="Arial" w:hAnsi="Arial" w:cs="Arial"/>
      </w:rPr>
    </w:pPr>
    <w:r w:rsidRPr="00944808">
      <w:rPr>
        <w:rFonts w:ascii="Arial" w:hAnsi="Arial" w:cs="Arial"/>
      </w:rPr>
      <w:t>Servicebeskrivelse</w:t>
    </w:r>
  </w:p>
  <w:p w:rsidR="00944808" w:rsidRPr="00944808" w:rsidRDefault="00944808" w:rsidP="00944808">
    <w:pPr>
      <w:pStyle w:val="Sidehoved"/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Default="00944808">
    <w:pPr>
      <w:pStyle w:val="Sidehove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Pr="00944808" w:rsidRDefault="00944808" w:rsidP="00944808">
    <w:pPr>
      <w:pStyle w:val="Sidehoved"/>
      <w:jc w:val="center"/>
      <w:rPr>
        <w:rFonts w:ascii="Arial" w:hAnsi="Arial" w:cs="Arial"/>
      </w:rPr>
    </w:pPr>
    <w:r w:rsidRPr="00944808">
      <w:rPr>
        <w:rFonts w:ascii="Arial" w:hAnsi="Arial" w:cs="Arial"/>
      </w:rPr>
      <w:t>Datastrukturer</w:t>
    </w:r>
  </w:p>
  <w:p w:rsidR="00944808" w:rsidRPr="00944808" w:rsidRDefault="00944808" w:rsidP="00944808">
    <w:pPr>
      <w:pStyle w:val="Sidehoved"/>
      <w:jc w:val="center"/>
      <w:rPr>
        <w:rFonts w:ascii="Arial" w:hAnsi="Arial" w:cs="Arial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808" w:rsidRDefault="00944808" w:rsidP="00944808">
    <w:pPr>
      <w:pStyle w:val="Sidehoved"/>
      <w:jc w:val="center"/>
      <w:rPr>
        <w:rFonts w:ascii="Arial" w:hAnsi="Arial" w:cs="Arial"/>
      </w:rPr>
    </w:pPr>
    <w:r>
      <w:rPr>
        <w:rFonts w:ascii="Arial" w:hAnsi="Arial" w:cs="Arial"/>
      </w:rPr>
      <w:t>Data elementer</w:t>
    </w:r>
  </w:p>
  <w:p w:rsidR="00944808" w:rsidRPr="00944808" w:rsidRDefault="00944808" w:rsidP="00944808">
    <w:pPr>
      <w:pStyle w:val="Sidehoved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0044D"/>
    <w:multiLevelType w:val="multilevel"/>
    <w:tmpl w:val="B198BA8A"/>
    <w:lvl w:ilvl="0">
      <w:start w:val="1"/>
      <w:numFmt w:val="decimal"/>
      <w:lvlRestart w:val="0"/>
      <w:pStyle w:val="Overskrift1"/>
      <w:lvlText w:val="%1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pStyle w:val="Overskrift2"/>
      <w:lvlText w:val="%1.%2"/>
      <w:lvlJc w:val="left"/>
      <w:pPr>
        <w:tabs>
          <w:tab w:val="num" w:pos="680"/>
        </w:tabs>
        <w:ind w:left="794" w:hanging="794"/>
      </w:pPr>
    </w:lvl>
    <w:lvl w:ilvl="2">
      <w:start w:val="1"/>
      <w:numFmt w:val="decimal"/>
      <w:pStyle w:val="Overskrift3"/>
      <w:lvlText w:val="%1.%2.%3"/>
      <w:lvlJc w:val="left"/>
      <w:pPr>
        <w:tabs>
          <w:tab w:val="num" w:pos="680"/>
        </w:tabs>
        <w:ind w:left="794" w:hanging="794"/>
      </w:pPr>
    </w:lvl>
    <w:lvl w:ilvl="3">
      <w:start w:val="1"/>
      <w:numFmt w:val="decimal"/>
      <w:pStyle w:val="Overskrift4"/>
      <w:lvlText w:val="%1.%2.%3.%4"/>
      <w:lvlJc w:val="left"/>
      <w:pPr>
        <w:tabs>
          <w:tab w:val="num" w:pos="862"/>
        </w:tabs>
        <w:ind w:left="862" w:hanging="862"/>
      </w:pPr>
    </w:lvl>
    <w:lvl w:ilvl="4">
      <w:start w:val="1"/>
      <w:numFmt w:val="decimal"/>
      <w:pStyle w:val="Overskrift5"/>
      <w:lvlText w:val="%1.%2.%3.%4.%5"/>
      <w:lvlJc w:val="left"/>
      <w:pPr>
        <w:tabs>
          <w:tab w:val="num" w:pos="1009"/>
        </w:tabs>
        <w:ind w:left="1009" w:hanging="1009"/>
      </w:pPr>
    </w:lvl>
    <w:lvl w:ilvl="5">
      <w:start w:val="1"/>
      <w:numFmt w:val="decimal"/>
      <w:pStyle w:val="Overskrift6"/>
      <w:lvlText w:val="%1.%2.%3.%4.%5.%6"/>
      <w:lvlJc w:val="left"/>
      <w:pPr>
        <w:tabs>
          <w:tab w:val="num" w:pos="1151"/>
        </w:tabs>
        <w:ind w:left="1151" w:hanging="1151"/>
      </w:pPr>
    </w:lvl>
    <w:lvl w:ilvl="6">
      <w:start w:val="1"/>
      <w:numFmt w:val="decimal"/>
      <w:pStyle w:val="Overskrift7"/>
      <w:lvlText w:val="%1.%2.%3.%4.%5.%6.%7"/>
      <w:lvlJc w:val="left"/>
      <w:pPr>
        <w:tabs>
          <w:tab w:val="num" w:pos="1298"/>
        </w:tabs>
        <w:ind w:left="1298" w:hanging="1298"/>
      </w:pPr>
    </w:lvl>
    <w:lvl w:ilvl="7">
      <w:start w:val="1"/>
      <w:numFmt w:val="decimal"/>
      <w:pStyle w:val="Oversk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tabs>
          <w:tab w:val="num" w:pos="1582"/>
        </w:tabs>
        <w:ind w:left="1582" w:hanging="1582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08"/>
    <w:rsid w:val="006843F7"/>
    <w:rsid w:val="00892491"/>
    <w:rsid w:val="0094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48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48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48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48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48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48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48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48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48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48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48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48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48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48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48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48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48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48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48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48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48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48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48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48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48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4808"/>
  </w:style>
  <w:style w:type="paragraph" w:styleId="Sidefod">
    <w:name w:val="footer"/>
    <w:basedOn w:val="Normal"/>
    <w:link w:val="SidefodTegn"/>
    <w:uiPriority w:val="99"/>
    <w:unhideWhenUsed/>
    <w:rsid w:val="009448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48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0"/>
    </w:pPr>
  </w:style>
  <w:style w:type="paragraph" w:styleId="Overskrift1">
    <w:name w:val="heading 1"/>
    <w:basedOn w:val="Normal"/>
    <w:next w:val="Normal"/>
    <w:link w:val="Overskrift1Tegn"/>
    <w:autoRedefine/>
    <w:uiPriority w:val="9"/>
    <w:qFormat/>
    <w:rsid w:val="00944808"/>
    <w:pPr>
      <w:keepLines/>
      <w:numPr>
        <w:numId w:val="1"/>
      </w:numPr>
      <w:spacing w:after="360" w:line="240" w:lineRule="auto"/>
      <w:outlineLvl w:val="0"/>
    </w:pPr>
    <w:rPr>
      <w:rFonts w:ascii="Arial" w:eastAsiaTheme="majorEastAsia" w:hAnsi="Arial" w:cs="Arial"/>
      <w:b/>
      <w:bCs/>
      <w:sz w:val="30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944808"/>
    <w:pPr>
      <w:keepLines/>
      <w:numPr>
        <w:ilvl w:val="1"/>
        <w:numId w:val="1"/>
      </w:numPr>
      <w:suppressAutoHyphens/>
      <w:spacing w:line="240" w:lineRule="auto"/>
      <w:outlineLvl w:val="1"/>
    </w:pPr>
    <w:rPr>
      <w:rFonts w:ascii="Arial" w:eastAsiaTheme="majorEastAsia" w:hAnsi="Arial" w:cs="Arial"/>
      <w:b/>
      <w:bCs/>
      <w:sz w:val="24"/>
      <w:szCs w:val="26"/>
    </w:rPr>
  </w:style>
  <w:style w:type="paragraph" w:styleId="Overskrift3">
    <w:name w:val="heading 3"/>
    <w:basedOn w:val="Normal"/>
    <w:next w:val="Normal"/>
    <w:link w:val="Overskrift3Tegn"/>
    <w:autoRedefine/>
    <w:uiPriority w:val="9"/>
    <w:semiHidden/>
    <w:unhideWhenUsed/>
    <w:qFormat/>
    <w:rsid w:val="00944808"/>
    <w:pPr>
      <w:keepNext/>
      <w:keepLines/>
      <w:numPr>
        <w:ilvl w:val="2"/>
        <w:numId w:val="1"/>
      </w:numPr>
      <w:spacing w:before="200"/>
      <w:outlineLvl w:val="2"/>
    </w:pPr>
    <w:rPr>
      <w:rFonts w:ascii="Arial" w:eastAsiaTheme="majorEastAsia" w:hAnsi="Arial" w:cs="Arial"/>
      <w:b/>
      <w:bCs/>
      <w:sz w:val="20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44808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44808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44808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44808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44808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44808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944808"/>
    <w:rPr>
      <w:rFonts w:ascii="Arial" w:eastAsiaTheme="majorEastAsia" w:hAnsi="Arial" w:cs="Arial"/>
      <w:b/>
      <w:bCs/>
      <w:sz w:val="30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944808"/>
    <w:rPr>
      <w:rFonts w:ascii="Arial" w:eastAsiaTheme="majorEastAsia" w:hAnsi="Arial" w:cs="Arial"/>
      <w:b/>
      <w:bCs/>
      <w:sz w:val="24"/>
      <w:szCs w:val="26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944808"/>
    <w:rPr>
      <w:rFonts w:ascii="Arial" w:eastAsiaTheme="majorEastAsia" w:hAnsi="Arial" w:cs="Arial"/>
      <w:b/>
      <w:bCs/>
      <w:sz w:val="20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94480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94480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94480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94480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94480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94480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Overskrift1a">
    <w:name w:val="Overskrift 1a"/>
    <w:basedOn w:val="Normal"/>
    <w:next w:val="Normal"/>
    <w:link w:val="Overskrift1aTegn"/>
    <w:autoRedefine/>
    <w:rsid w:val="00944808"/>
    <w:pPr>
      <w:keepLines/>
      <w:spacing w:after="360" w:line="240" w:lineRule="auto"/>
      <w:outlineLvl w:val="0"/>
    </w:pPr>
    <w:rPr>
      <w:rFonts w:ascii="Arial" w:hAnsi="Arial" w:cs="Arial"/>
      <w:b/>
      <w:sz w:val="30"/>
    </w:rPr>
  </w:style>
  <w:style w:type="character" w:customStyle="1" w:styleId="Overskrift1aTegn">
    <w:name w:val="Overskrift 1a Tegn"/>
    <w:basedOn w:val="Standardskrifttypeiafsnit"/>
    <w:link w:val="Overskrift1a"/>
    <w:rsid w:val="00944808"/>
    <w:rPr>
      <w:rFonts w:ascii="Arial" w:hAnsi="Arial" w:cs="Arial"/>
      <w:b/>
      <w:sz w:val="30"/>
    </w:rPr>
  </w:style>
  <w:style w:type="paragraph" w:customStyle="1" w:styleId="Overskrift211pkt">
    <w:name w:val="Overskrift 2 + 11 pkt"/>
    <w:basedOn w:val="Normal"/>
    <w:link w:val="Overskrift211pktTegn"/>
    <w:rsid w:val="00944808"/>
    <w:pPr>
      <w:keepLines/>
      <w:suppressAutoHyphens/>
      <w:spacing w:line="240" w:lineRule="auto"/>
      <w:ind w:left="794" w:hanging="794"/>
      <w:outlineLvl w:val="1"/>
    </w:pPr>
    <w:rPr>
      <w:rFonts w:ascii="Arial" w:hAnsi="Arial" w:cs="Arial"/>
      <w:b/>
    </w:rPr>
  </w:style>
  <w:style w:type="character" w:customStyle="1" w:styleId="Overskrift211pktTegn">
    <w:name w:val="Overskrift 2 + 11 pkt Tegn"/>
    <w:basedOn w:val="Standardskrifttypeiafsnit"/>
    <w:link w:val="Overskrift211pkt"/>
    <w:rsid w:val="00944808"/>
    <w:rPr>
      <w:rFonts w:ascii="Arial" w:hAnsi="Arial" w:cs="Arial"/>
      <w:b/>
    </w:rPr>
  </w:style>
  <w:style w:type="paragraph" w:customStyle="1" w:styleId="Normal11">
    <w:name w:val="Normal + 11"/>
    <w:basedOn w:val="Normal"/>
    <w:link w:val="Normal11Tegn"/>
    <w:rsid w:val="00944808"/>
    <w:pPr>
      <w:spacing w:line="240" w:lineRule="auto"/>
    </w:pPr>
    <w:rPr>
      <w:rFonts w:ascii="Times New Roman" w:hAnsi="Times New Roman" w:cs="Times New Roman"/>
    </w:rPr>
  </w:style>
  <w:style w:type="character" w:customStyle="1" w:styleId="Normal11Tegn">
    <w:name w:val="Normal + 11 Tegn"/>
    <w:basedOn w:val="Standardskrifttypeiafsnit"/>
    <w:link w:val="Normal11"/>
    <w:rsid w:val="00944808"/>
    <w:rPr>
      <w:rFonts w:ascii="Times New Roman" w:hAnsi="Times New Roman" w:cs="Times New Roman"/>
    </w:rPr>
  </w:style>
  <w:style w:type="paragraph" w:styleId="Sidehoved">
    <w:name w:val="header"/>
    <w:basedOn w:val="Normal"/>
    <w:link w:val="SidehovedTegn"/>
    <w:uiPriority w:val="99"/>
    <w:unhideWhenUsed/>
    <w:rsid w:val="00944808"/>
    <w:pPr>
      <w:tabs>
        <w:tab w:val="center" w:pos="4819"/>
        <w:tab w:val="right" w:pos="9638"/>
      </w:tabs>
      <w:spacing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944808"/>
  </w:style>
  <w:style w:type="paragraph" w:styleId="Sidefod">
    <w:name w:val="footer"/>
    <w:basedOn w:val="Normal"/>
    <w:link w:val="SidefodTegn"/>
    <w:uiPriority w:val="99"/>
    <w:unhideWhenUsed/>
    <w:rsid w:val="00944808"/>
    <w:pPr>
      <w:tabs>
        <w:tab w:val="center" w:pos="4819"/>
        <w:tab w:val="right" w:pos="9638"/>
      </w:tabs>
      <w:spacing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9448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2286</Words>
  <Characters>13950</Characters>
  <Application>Microsoft Office Word</Application>
  <DocSecurity>0</DocSecurity>
  <Lines>116</Lines>
  <Paragraphs>32</Paragraphs>
  <ScaleCrop>false</ScaleCrop>
  <Company>SKAT</Company>
  <LinksUpToDate>false</LinksUpToDate>
  <CharactersWithSpaces>16204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Midtgaard</dc:creator>
  <cp:keywords/>
  <dc:description/>
  <cp:lastModifiedBy>Martin Midtgaard</cp:lastModifiedBy>
  <cp:revision>1</cp:revision>
  <dcterms:created xsi:type="dcterms:W3CDTF">2012-01-31T15:42:00Z</dcterms:created>
  <dcterms:modified xsi:type="dcterms:W3CDTF">2012-01-31T15:43:00Z</dcterms:modified>
</cp:coreProperties>
</file>