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F850F3" w:rsidTr="00F850F3">
        <w:tblPrEx>
          <w:tblCellMar>
            <w:top w:w="0" w:type="dxa"/>
            <w:bottom w:w="0" w:type="dxa"/>
          </w:tblCellMar>
        </w:tblPrEx>
        <w:trPr>
          <w:trHeight w:hRule="exact" w:val="113"/>
        </w:trPr>
        <w:tc>
          <w:tcPr>
            <w:tcW w:w="10345" w:type="dxa"/>
            <w:gridSpan w:val="6"/>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rPr>
          <w:trHeight w:val="283"/>
        </w:trPr>
        <w:tc>
          <w:tcPr>
            <w:tcW w:w="10345" w:type="dxa"/>
            <w:gridSpan w:val="6"/>
            <w:tcBorders>
              <w:bottom w:val="single" w:sz="6" w:space="0" w:color="auto"/>
            </w:tcBorders>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F850F3">
              <w:rPr>
                <w:rFonts w:ascii="Arial" w:hAnsi="Arial" w:cs="Arial"/>
                <w:b/>
                <w:sz w:val="30"/>
              </w:rPr>
              <w:t>EFIBetalingEvneBudgetÆndr</w:t>
            </w:r>
          </w:p>
        </w:tc>
      </w:tr>
      <w:tr w:rsidR="00F850F3" w:rsidTr="00F850F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F850F3" w:rsidTr="00F850F3">
        <w:tblPrEx>
          <w:tblCellMar>
            <w:top w:w="0" w:type="dxa"/>
            <w:bottom w:w="0" w:type="dxa"/>
          </w:tblCellMar>
        </w:tblPrEx>
        <w:trPr>
          <w:trHeight w:val="283"/>
        </w:trPr>
        <w:tc>
          <w:tcPr>
            <w:tcW w:w="1134" w:type="dxa"/>
            <w:tcBorders>
              <w:top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1.1</w:t>
            </w:r>
          </w:p>
        </w:tc>
        <w:tc>
          <w:tcPr>
            <w:tcW w:w="1701" w:type="dxa"/>
            <w:tcBorders>
              <w:top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30-6-2011</w:t>
            </w:r>
          </w:p>
        </w:tc>
        <w:tc>
          <w:tcPr>
            <w:tcW w:w="1701" w:type="dxa"/>
            <w:tcBorders>
              <w:top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19-9-2011</w:t>
            </w:r>
          </w:p>
        </w:tc>
      </w:tr>
      <w:tr w:rsidR="00F850F3" w:rsidTr="00F850F3">
        <w:tblPrEx>
          <w:tblCellMar>
            <w:top w:w="0" w:type="dxa"/>
            <w:bottom w:w="0" w:type="dxa"/>
          </w:tblCellMar>
        </w:tblPrEx>
        <w:trPr>
          <w:trHeight w:val="283"/>
        </w:trPr>
        <w:tc>
          <w:tcPr>
            <w:tcW w:w="10345" w:type="dxa"/>
            <w:gridSpan w:val="6"/>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F850F3" w:rsidTr="00F850F3">
        <w:tblPrEx>
          <w:tblCellMar>
            <w:top w:w="0" w:type="dxa"/>
            <w:bottom w:w="0" w:type="dxa"/>
          </w:tblCellMar>
        </w:tblPrEx>
        <w:trPr>
          <w:trHeight w:val="283"/>
        </w:trPr>
        <w:tc>
          <w:tcPr>
            <w:tcW w:w="10345" w:type="dxa"/>
            <w:gridSpan w:val="6"/>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eller ændrer budgettet for en given kunde.</w:t>
            </w:r>
          </w:p>
        </w:tc>
      </w:tr>
      <w:tr w:rsidR="00F850F3" w:rsidTr="00F850F3">
        <w:tblPrEx>
          <w:tblCellMar>
            <w:top w:w="0" w:type="dxa"/>
            <w:bottom w:w="0" w:type="dxa"/>
          </w:tblCellMar>
        </w:tblPrEx>
        <w:trPr>
          <w:trHeight w:val="283"/>
        </w:trPr>
        <w:tc>
          <w:tcPr>
            <w:tcW w:w="10345" w:type="dxa"/>
            <w:gridSpan w:val="6"/>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F850F3" w:rsidTr="00F850F3">
        <w:tblPrEx>
          <w:tblCellMar>
            <w:top w:w="0" w:type="dxa"/>
            <w:bottom w:w="0" w:type="dxa"/>
          </w:tblCellMar>
        </w:tblPrEx>
        <w:trPr>
          <w:trHeight w:val="283"/>
        </w:trPr>
        <w:tc>
          <w:tcPr>
            <w:tcW w:w="10345" w:type="dxa"/>
            <w:gridSpan w:val="6"/>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anvendes af en sagsbehandler til at oprette, redigere og godkende en kundes budget. Servicen kan endvidere anvendes til at simulere en betalingsevneberegning efter budgettet. Servicen returnerer kun et svar med indhold ud over hovedoplysningerne, når simuleringsmarkeringen er sat sandt.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kunde kan have netop en budgetkladde, der kan redigeres; samt et budget, der beregnes betalingsevne efter. Der beregnes betalingsevne efter budgettet, når det er godkendt af en sagsbehandler og i øvrigt gyldigt. En kunde kan have et budget, der er godkendt, udløbet, undertrykt eller afvist.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findes 3 budgettyper: 2 for personer og 1 for virksomheder. De  2 personbudgettyper er en type for kunder, der er registreret i CPR registeret, og en anden type for personkunder, der er registerede i AKR. Der modtages ikke nettoindkomst fra Nettoindkomstberegneren for personkunder i AKR, og der kan ikke oprettes børnebudgetter for personkunder i AKR.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det alene er EFI kundestrukturen, der er udfyldt, så opretter servicen afhængigt af kundetypen enten et budget for en virksomhed i ES/AKR eller en person i AKR.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nye indtægts- og udgiftsbudgetposter for personbudgetter indenfor hver budgetpostgruppe.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EFI kundestrukturen og det tilhørende budgetID findes så opretter servicen en ny budgetpost, når budgetpostid ikke er sat til en gyldig værdi. En budgetposts værdier ændres, når kundenstrukturen, budgetID og budgetpostid er gyldige og i øvrigt udfyldt efter reglerne.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budgettyper skal have en start og en udløbsdatoen. Et godkendt budget overvåges automatisk, og dets status sættes til udløbet, når udløbsdatoen overskrides. Budgetposter kan opdateres af hændelser uden om denne service.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feltet EFIBudgetStatusKode er sat til GODKENDT eller DELVISTG, så genberegnes kundens betalingsevne, når budgettet er opdateret. Når koden sættes til AFVIST, UNDERTRYKT eller UDLØBET, så beregnes kundens betalingsevne efter skemamodellen. I de øvrige tilfælde så oprettes eller redigeres budgette. Se endvidere dokumentationen for simuleringsflaget.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de 3 budgettyper: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virksomhed***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budgetter for virksomheder registeret i SKAT ES og AKR.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et budget for en virksomhedskunde. Budgettet oprettes ved at udfylde EFIkundestruktur, der indeholder EFI kundetypen, som afgør hvilken budgettype, der oprettes. Der oprettes ikke automatisk et kladdebudget for en virksomhed, når denne registreres i betalingsevneberegningen. En post i et virksomhedbudget er virksomhedens betalingsevne i den pågældende periode. Der udføres ingen beregninger på grundlag det indtastede beløb.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budgetpost i et virksomhedsbudget skal have en gyldig startdato og slutdato. Der kan ikke oprettes budgetposter med overlappende perioder.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en person i AKR***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kan oprettes et kladdebudget og godkendes et budget for en personkunde i ARK. Budgettet oprettes ved at udfylde EFIkundestruktur, der indeholder EFI kundetypen, som afgør hvilken budgettype, der oprettes.Der oprettes ikke automatisk et kladdebudget for en person i AKR , når denne registreres i betalingsevneberegningen.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denne budgettype.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 for person i CPR***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oprettes en kladdebudget for en CPR person, når kunden registreres i betalingsevneberegningen. Budgetkladden oprettes med det antal børnebudgetter, som kunden beregnes at have forsørgerpligt for. Budgettet og budgetkladden opdateres automatisk med oplysninger fra eksterne systemer, f.eks. nettoindkomst fra NettoIndkomstBeregneren og børne-unge ydelse fra </w:t>
            </w:r>
            <w:r>
              <w:rPr>
                <w:rFonts w:ascii="Arial" w:hAnsi="Arial" w:cs="Arial"/>
                <w:sz w:val="18"/>
              </w:rPr>
              <w:lastRenderedPageBreak/>
              <w:t xml:space="preserve">BFY.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kunde kan rette i et godkendt budget fra selvbetjeningsportalen, hvis ændringerne er i overensstemmelse med forretningsreglerne.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Når EFIBudgetAfgørelseStruktur er udfyldt, opretter og sender betalingsevneberegningen den tilsvarende meddelelse til kunden.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Gæld før samlivsmarkering er sat beregnes en samleverens udgiftsposter kun med en andel af beløbet i overensstemmelse med forretningsreglerne.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**Simulering af betalingsevnenberegningen for personbudgetter**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sagsbehandler kan simulere beregning af betalingsevnen fra et budget. Når elementet EFIBudgetSimulerMarkering er sat Sand, så beregnes betalingsevnen udfra de medsendte budgetposter og evt. sagsbehandlerindtastet nettoindkomst, der også er markeret til simulering. Betalingsevnen, løbindeholdelsesprocent og sumbeløbene i budgettettet returneres i service responset.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Budgetkladden gemmes ikke, når simuleringsmarkeringen er sat.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rPr>
          <w:trHeight w:val="283"/>
        </w:trPr>
        <w:tc>
          <w:tcPr>
            <w:tcW w:w="10345" w:type="dxa"/>
            <w:gridSpan w:val="6"/>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Detaljeret beskrivelse af funktionalitet</w:t>
            </w:r>
          </w:p>
        </w:tc>
      </w:tr>
      <w:tr w:rsidR="00F850F3" w:rsidTr="00F850F3">
        <w:tblPrEx>
          <w:tblCellMar>
            <w:top w:w="0" w:type="dxa"/>
            <w:bottom w:w="0" w:type="dxa"/>
          </w:tblCellMar>
        </w:tblPrEx>
        <w:trPr>
          <w:trHeight w:val="283"/>
        </w:trPr>
        <w:tc>
          <w:tcPr>
            <w:tcW w:w="10345" w:type="dxa"/>
            <w:gridSpan w:val="6"/>
            <w:shd w:val="clear" w:color="auto" w:fill="FFFFFF"/>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Detaljerede oplysninger vedr. sammensætningen af nettoindkomsten, der leveres af NettoIndkomstberegneren, hentes med servicen EFIBetalingEvneHent.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 indtastet nettoindkomst oprettes og redigeres med servicen EFIBetalingEvneNettoIndkomstÆndr.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BetalingsevneBudgetÆndr er en synkron service.</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rPr>
          <w:trHeight w:val="283"/>
        </w:trPr>
        <w:tc>
          <w:tcPr>
            <w:tcW w:w="10345" w:type="dxa"/>
            <w:gridSpan w:val="6"/>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F850F3" w:rsidTr="00F850F3">
        <w:tblPrEx>
          <w:tblCellMar>
            <w:top w:w="0" w:type="dxa"/>
            <w:bottom w:w="0" w:type="dxa"/>
          </w:tblCellMar>
        </w:tblPrEx>
        <w:trPr>
          <w:trHeight w:val="283"/>
        </w:trPr>
        <w:tc>
          <w:tcPr>
            <w:tcW w:w="10345" w:type="dxa"/>
            <w:gridSpan w:val="6"/>
            <w:shd w:val="clear" w:color="auto" w:fill="FFFFFF"/>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F850F3" w:rsidTr="00F850F3">
        <w:tblPrEx>
          <w:tblCellMar>
            <w:top w:w="0" w:type="dxa"/>
            <w:bottom w:w="0" w:type="dxa"/>
          </w:tblCellMar>
        </w:tblPrEx>
        <w:trPr>
          <w:trHeight w:val="283"/>
        </w:trPr>
        <w:tc>
          <w:tcPr>
            <w:tcW w:w="10345" w:type="dxa"/>
            <w:gridSpan w:val="6"/>
            <w:shd w:val="clear" w:color="auto" w:fill="FFFFFF"/>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EFIBetalingEvneBudgetÆndr_I</w:t>
            </w:r>
          </w:p>
        </w:tc>
      </w:tr>
      <w:tr w:rsidR="00F850F3" w:rsidTr="00F850F3">
        <w:tblPrEx>
          <w:tblCellMar>
            <w:top w:w="0" w:type="dxa"/>
            <w:bottom w:w="0" w:type="dxa"/>
          </w:tblCellMar>
        </w:tblPrEx>
        <w:trPr>
          <w:trHeight w:val="283"/>
        </w:trPr>
        <w:tc>
          <w:tcPr>
            <w:tcW w:w="10345" w:type="dxa"/>
            <w:gridSpan w:val="6"/>
            <w:shd w:val="clear" w:color="auto" w:fill="FFFFFF"/>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EFIBudgetSimuleringMarkering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EFIHenvendelseForm</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EFIHenvendelseDato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EFIBudgetModtagetDato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EFIBudgetAfgørelseTekst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EFIBudgetSagsbehandlerSærligBegrundelse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0F3" w:rsidTr="00F850F3">
        <w:tblPrEx>
          <w:tblCellMar>
            <w:top w:w="0" w:type="dxa"/>
            <w:bottom w:w="0" w:type="dxa"/>
          </w:tblCellMar>
        </w:tblPrEx>
        <w:trPr>
          <w:trHeight w:val="283"/>
        </w:trPr>
        <w:tc>
          <w:tcPr>
            <w:tcW w:w="10345" w:type="dxa"/>
            <w:gridSpan w:val="6"/>
            <w:shd w:val="clear" w:color="auto" w:fill="FFFFFF"/>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F850F3" w:rsidTr="00F850F3">
        <w:tblPrEx>
          <w:tblCellMar>
            <w:top w:w="0" w:type="dxa"/>
            <w:bottom w:w="0" w:type="dxa"/>
          </w:tblCellMar>
        </w:tblPrEx>
        <w:trPr>
          <w:trHeight w:val="283"/>
        </w:trPr>
        <w:tc>
          <w:tcPr>
            <w:tcW w:w="10345" w:type="dxa"/>
            <w:gridSpan w:val="6"/>
            <w:shd w:val="clear" w:color="auto" w:fill="FFFFFF"/>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EFIBetalingEvneBudgetÆndr_O</w:t>
            </w:r>
          </w:p>
        </w:tc>
      </w:tr>
      <w:tr w:rsidR="00F850F3" w:rsidTr="00F850F3">
        <w:tblPrEx>
          <w:tblCellMar>
            <w:top w:w="0" w:type="dxa"/>
            <w:bottom w:w="0" w:type="dxa"/>
          </w:tblCellMar>
        </w:tblPrEx>
        <w:trPr>
          <w:trHeight w:val="283"/>
        </w:trPr>
        <w:tc>
          <w:tcPr>
            <w:tcW w:w="10345" w:type="dxa"/>
            <w:gridSpan w:val="6"/>
            <w:shd w:val="clear" w:color="auto" w:fill="FFFFFF"/>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BudgetSimuleringOplysninger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BetalingEvneBeløbStruktur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(BetalingEvneBeregLønIndProcent)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(SLønIndeholdelseBeløbStruktur)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(SBetalingEvneBeregnLønIndProcent)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0F3" w:rsidTr="00F850F3">
        <w:tblPrEx>
          <w:tblCellMar>
            <w:top w:w="0" w:type="dxa"/>
            <w:bottom w:w="0" w:type="dxa"/>
          </w:tblCellMar>
        </w:tblPrEx>
        <w:trPr>
          <w:trHeight w:val="283"/>
        </w:trPr>
        <w:tc>
          <w:tcPr>
            <w:tcW w:w="10345" w:type="dxa"/>
            <w:gridSpan w:val="6"/>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F850F3" w:rsidTr="00F850F3">
        <w:tblPrEx>
          <w:tblCellMar>
            <w:top w:w="0" w:type="dxa"/>
            <w:bottom w:w="0" w:type="dxa"/>
          </w:tblCellMar>
        </w:tblPrEx>
        <w:trPr>
          <w:trHeight w:val="283"/>
        </w:trPr>
        <w:tc>
          <w:tcPr>
            <w:tcW w:w="10345" w:type="dxa"/>
            <w:gridSpan w:val="6"/>
            <w:shd w:val="clear" w:color="auto" w:fill="FFFFFF"/>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F850F3" w:rsidTr="00F850F3">
        <w:tblPrEx>
          <w:tblCellMar>
            <w:top w:w="0" w:type="dxa"/>
            <w:bottom w:w="0" w:type="dxa"/>
          </w:tblCellMar>
        </w:tblPrEx>
        <w:trPr>
          <w:trHeight w:val="283"/>
        </w:trPr>
        <w:tc>
          <w:tcPr>
            <w:tcW w:w="10345" w:type="dxa"/>
            <w:gridSpan w:val="6"/>
            <w:shd w:val="clear" w:color="auto" w:fill="FFFFFF"/>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af EFIBetalingEvneBudgetHent. Valideringen foretages af EFI.</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_____________________________________________</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 findes ikke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005</w:t>
            </w:r>
            <w:r>
              <w:rPr>
                <w:rFonts w:ascii="Arial" w:hAnsi="Arial" w:cs="Arial"/>
                <w:sz w:val="18"/>
              </w:rPr>
              <w:tab/>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Kunden der forespørges på findes ikke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Budgettet findes ikke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412</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BudgetID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Budgetposten kan ikke oprettes med en ugyldig periode angivelse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414</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da budgetposten, der søges oprettet ikke er gyldig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BudgetPostID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Generel fejl der kræver analyse af Systemadministrator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50F3" w:rsidSect="00F850F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BarnBudgetSumBeløbStruktur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(IndtægtPostSumBeløbDKK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(UdgiftPostSumBeløbDKK)</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10345"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0F3" w:rsidTr="00F850F3">
        <w:tblPrEx>
          <w:tblCellMar>
            <w:top w:w="0" w:type="dxa"/>
            <w:bottom w:w="0" w:type="dxa"/>
          </w:tblCellMar>
        </w:tblPrEx>
        <w:tc>
          <w:tcPr>
            <w:tcW w:w="10345" w:type="dxa"/>
            <w:shd w:val="clear" w:color="auto" w:fill="FFFFFF"/>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Sumstruktur for et barn identificeret ved CPR-nummer eller fødselsdag.  Indeholder summen af udgifter og indtægter for et barn</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BetalingEvneBeløbStruktur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(BetalingEvneLedigTilResBeløbDKK)</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BudgetSumBeløbStruktur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(BudgetSumTotalBeløbDKK)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BudgetPostSumListe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BudgetPostGruppeSum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EFIBudgetPostGruppeSumStruktur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(BørneBudgetSumTotalBeløbDKK)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(BørneBudgetIndtægtSumBeløbDKK)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(BørneBudgetUdgiftSumBeløbDKK)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BarnBudgetSumListe*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BarnBudgetSumBeløbStruktur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0F3" w:rsidTr="00F850F3">
        <w:tblPrEx>
          <w:tblCellMar>
            <w:top w:w="0" w:type="dxa"/>
            <w:bottom w:w="0" w:type="dxa"/>
          </w:tblCellMar>
        </w:tblPrEx>
        <w:tc>
          <w:tcPr>
            <w:tcW w:w="10345"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0F3" w:rsidTr="00F850F3">
        <w:tblPrEx>
          <w:tblCellMar>
            <w:top w:w="0" w:type="dxa"/>
            <w:bottom w:w="0" w:type="dxa"/>
          </w:tblCellMar>
        </w:tblPrEx>
        <w:tc>
          <w:tcPr>
            <w:tcW w:w="10345" w:type="dxa"/>
            <w:shd w:val="clear" w:color="auto" w:fill="FFFFFF"/>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Samler beløbene der er summeret over forskellige indtægts- og udgiftsgrupper i en beløbsstruktur.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Børnebudgetter kan kun oprettes på personkunder registreret i CPR registeret. </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BørneBudgetPostStruktur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EFIBudgetPostStruktur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(EFIBudgetPostBeløbStruktur)</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BørneBudgetStruktur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PersonNavnNavn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PersonCPRNummer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EFIBudgetForsørgerStruktur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BørneBudgetPostListe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BørneBudgetPostStruktur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EFIBudgetForsørgerStruktur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BetalingEvneForsørgerMarkering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BetalingEvneForsørgerAutoOpdaterMarkering</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EFIBudgetPostGruppeSumStruktur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(KundePostSumBeløbDKK)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(SamleverPostSumBeløbDKK)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(PostGruppeSumBeløbDKK)</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EFIBudgetPostStruktur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(EFIBudgetPostID)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EFIBudgetPostGruppeKode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EFIBudgetPostTypeKode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EFIBudgetPostErØvrigePostMarkering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(EFIBudgetPostBeskrivelse)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(EFIBudgetPostSidstRedigeretAfRolle)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EFIBudgetPostSorteringRækkefølge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EFIBudgetPostDokumenteret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(EFIBudgetPostKundeBegrundelse)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(EFIBudgetPostSagsbehandlerBegrundelse)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(EFIBudgetPostGyldigFraDato)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(EFIBudgetPostGyldigTilDato)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EFIBudgetStruktur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EFIBudgetID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EFIVersionNummer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EFIBudgetTypeKode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(EFIBudgetÆgtefælleCPRNummer)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(EFIBudgetSidstGodkendtAf)</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(EFIBudgetSidstGodkendtDato)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(EFIBudgetSidstRedigeretAfRolle)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(EFIBudgetSidstRedigeretDato)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(EFIBudgetGyldigFraDato)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(EFIBudgetGyldigTilDato)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BudgetTypeValg*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VirksomhedBudgetStruktur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PersonBudgetStruktur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LåneUdgiftPostStruktur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(LåneUdgiftAnvendelse)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(LåneUdgiftKreditorNavn)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(LåneUdgiftStiftelseDato)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(LåneUdgiftUdløbDato)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(LåneUdgiftRegistreringNummer)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(LåneUdgiftKontoNummer)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KundeBudgetPostBeløb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SamleverBudgetPostBeløb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0F3" w:rsidTr="00F850F3">
        <w:tblPrEx>
          <w:tblCellMar>
            <w:top w:w="0" w:type="dxa"/>
            <w:bottom w:w="0" w:type="dxa"/>
          </w:tblCellMar>
        </w:tblPrEx>
        <w:tc>
          <w:tcPr>
            <w:tcW w:w="10345"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0F3" w:rsidTr="00F850F3">
        <w:tblPrEx>
          <w:tblCellMar>
            <w:top w:w="0" w:type="dxa"/>
            <w:bottom w:w="0" w:type="dxa"/>
          </w:tblCellMar>
        </w:tblPrEx>
        <w:tc>
          <w:tcPr>
            <w:tcW w:w="10345" w:type="dxa"/>
            <w:shd w:val="clear" w:color="auto" w:fill="FFFFFF"/>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låne budgetpost kan være en post i et personbudget</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LåneUdgiftRestGældBeløbStruktur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LåneUdgiftRestGældBeløb</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(LåneUdgiftRestGældBeløbDKK)</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PersonBudgetPostStruktur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(*KundeBudgetPostBeloeb*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(*SamleverBudgetPostBeloeb*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PersonBudgetStruktur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EFIBudgetPostGældFørSamliv</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EFIBudgetPostÆgtefælleGæld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(EFIBudgetModtagetDato)</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(BudgetSumBeløbStruktur)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PersonBudgetPostListe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PersonBudgetPostStruktur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LåneUdgiftPostGruppeListe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LåneUdgiftPostStruktur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BørneBudgetListe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BørneBudgetStruktur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F850F3" w:rsidTr="00F850F3">
        <w:tblPrEx>
          <w:tblCellMar>
            <w:top w:w="0" w:type="dxa"/>
            <w:bottom w:w="0" w:type="dxa"/>
          </w:tblCellMar>
        </w:tblPrEx>
        <w:tc>
          <w:tcPr>
            <w:tcW w:w="10345"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F850F3" w:rsidTr="00F850F3">
        <w:tblPrEx>
          <w:tblCellMar>
            <w:top w:w="0" w:type="dxa"/>
            <w:bottom w:w="0" w:type="dxa"/>
          </w:tblCellMar>
        </w:tblPrEx>
        <w:tc>
          <w:tcPr>
            <w:tcW w:w="10345" w:type="dxa"/>
            <w:shd w:val="clear" w:color="auto" w:fill="FFFFFF"/>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Budgettet for personkunder indeholdes i en PersonBudgetStruktur.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ikke oprettes børnebudgetter for AKP kunder.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SBetalingEvneBeløbStruktur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(SBetalingEvneBeløbDKK)</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SLønIndeholdelseBeløbStruktur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(SLønIndeholdelseBeløbDKK)</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F850F3" w:rsidTr="00F850F3">
        <w:tblPrEx>
          <w:tblCellMar>
            <w:top w:w="0" w:type="dxa"/>
            <w:bottom w:w="0" w:type="dxa"/>
          </w:tblCellMar>
        </w:tblPrEx>
        <w:trPr>
          <w:trHeight w:hRule="exact" w:val="113"/>
        </w:trPr>
        <w:tc>
          <w:tcPr>
            <w:tcW w:w="10345" w:type="dxa"/>
            <w:shd w:val="clear" w:color="auto" w:fill="B3B3B3"/>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F850F3" w:rsidTr="00F850F3">
        <w:tblPrEx>
          <w:tblCellMar>
            <w:top w:w="0" w:type="dxa"/>
            <w:bottom w:w="0" w:type="dxa"/>
          </w:tblCellMar>
        </w:tblPrEx>
        <w:tc>
          <w:tcPr>
            <w:tcW w:w="10345" w:type="dxa"/>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VirksomhedBudgetStruktur</w:t>
            </w:r>
          </w:p>
        </w:tc>
      </w:tr>
      <w:tr w:rsidR="00F850F3" w:rsidTr="00F850F3">
        <w:tblPrEx>
          <w:tblCellMar>
            <w:top w:w="0" w:type="dxa"/>
            <w:bottom w:w="0" w:type="dxa"/>
          </w:tblCellMar>
        </w:tblPrEx>
        <w:tc>
          <w:tcPr>
            <w:tcW w:w="10345" w:type="dxa"/>
            <w:vAlign w:val="center"/>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VirksomhedBudgetPostListe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VirksomhedBudgetPost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EFIBudgetPostBeløbStruktur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tc>
      </w:tr>
    </w:tbl>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F850F3" w:rsidSect="00F850F3">
          <w:headerReference w:type="default" r:id="rId14"/>
          <w:pgSz w:w="11906" w:h="16838"/>
          <w:pgMar w:top="567" w:right="567" w:bottom="567" w:left="1134" w:header="283" w:footer="708" w:gutter="0"/>
          <w:cols w:space="708"/>
          <w:docGrid w:linePitch="360"/>
        </w:sect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F850F3" w:rsidTr="00F850F3">
        <w:tblPrEx>
          <w:tblCellMar>
            <w:top w:w="0" w:type="dxa"/>
            <w:bottom w:w="0" w:type="dxa"/>
          </w:tblCellMar>
        </w:tblPrEx>
        <w:trPr>
          <w:tblHeader/>
        </w:trPr>
        <w:tc>
          <w:tcPr>
            <w:tcW w:w="3402"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aktuelle betalingsevne - i danske kroner.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BetalingEvneBeregLønIndProcent</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Lønindeholdelseprocenten.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BetalingEvneForsørgerAutoOpdaterMarkering</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kundens forsørgerpligt må opdateres automatisk.</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BetalingEvneForsørgerMarkering</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kunden er forsørger.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der ikke er reseveret. Beløbet beregnes af betalingsevneberegningen som den aktuelle betalingsevne minus summen af reservationer. Der returneres kun 0 eller positiv betalingsevne.</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BetalingEvneLedigTilResBeløbDKK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kundens betalingsevne i danske kroner, der ikke er reseveret. Beløbet beregnes af betalingsevneberegningen som den aktuelle betalingsevne minus summen af reservationer. Der returneres kun 0 eller positiv betalingsevne.</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BudgetSumTotalBeløbDKK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budgettet i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i den indrapporterede valueta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BørneBudgetIndtægtSumBeløbDKK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indtægter af børnebudgetter omregnet fra den indrapporterede valueta til danske krover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BørneBudgetSumTotalBeløb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i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BørneBudgetSumTotalBeløbDKK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samlede resultat af børnebudgetterne omregnet til danske kroner fra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i den indrapporterede valueta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BørneBudgetUdgiftSumBeløbDKK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samlede udgifter af børnebudgetter omregnet fra den indrapporterede valueta til danske krover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EFIBudgetAfgørelseTekst</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EFIBudgetGyldigFraDato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EFIBudgetGyldigTilDato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EFIBudgetID</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EFIBudgetModtagetDato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EFIBudgetPostBeskrivelse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beskrivelse af en budgetpost. Beskrivelsen kan f.eks. anvendes til at beskrive øvrige budgetposter indenfor den samme budgetpostgruppe.</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EFIBudgetPostDokumenteret</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sagsbehandler har afgjort at der findes dokumentation for budgetposten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EFIBudgetPostErØvrigePostMarkering</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er budgetposten af typen Øvrige inden for den givne budgetpostgruppe. Markeringen giver en portal mulighed for at vise indholdet af feltet EFIBudgetPostBeskrivelse i stedet for en DAP tekst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EFIBudgetPostGruppeKode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BudgetPostGruppeKodeDomæne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BEFORDRINGSOGLIGNENDEUDGIFTER, BOLIGUDGIFTER, BOERNEINDTAEGTER, BOERNEUDGIFTER, INDTAEGTER, ANDREUDGIFTER, OEVRIGEUDGIFTER, RAADIGHEDUDGIFTER, VIRKSOMHEDER</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Budgetposter kan samles i grupper f.eks. til visning i portalen eller i papirudgaver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VIRKSOMHEDER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EFIBudgetPostGyldigFraDato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EFIBudgetPostGyldigTilDato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EFIBudgetPostGældFørSamliv</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en udgiftsbudgetpost er stiftet før samliv mellem parterne. Markeringen angiver om posten evt. skal fratrækkes et beløb, før den kan indregnes i budgettet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EFIBudgetPostID</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 for budgetpost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EFIBudgetPostKundeBegrundelse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EFIBudgetPostSagsbehandlerBegrundelse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tekststreng på 300 chars.</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mindre tekst - typisk et eller få ord - som unikt giver mulighed for identifikationen af et givet begreb. </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sammenhænge er det også brugt til mindre forklaringer (sætningsniveau)</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EFIBudgetPostSidstRedigeretAfRolle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budgetposten. Hentes fra Ændr requestet eller sættes til en passende systembruger, når ændringen sker pga. en hændelse, f.eks. BFY eller NIB</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EFIBudgetPostSorteringRækkefølge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pattern: ([0-9])*</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en sorteringsorden indenfor en budgetpostgruppe til visning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Grundlæggende værdiset:</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EFIBudgetPostStatusKode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EFIBudgetPostStatusKode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IKKEGODKENDT, DELVISGODKENDT, AFVIST, UDLØBET</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en given budgetpost.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Posten er godkendt af en sagsbehandler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IKKEGODKENDT - Posten er endnu ikke behandlet af en sagsbehandler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 Posten er godkendt af en sagsbehandler, der har rettet kundens  indtastning. Posten medtages i betalingsevneberegningen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Posten er afvist af en sagsbehandler. Posten medtages ikke i betalingsevneberegningen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UDLØBET - EFIBudgetPostGyldigTilDato er passeret. Posten medtages ikke i betalingsevneberegningen </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EFIBudgetPostTypeKode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BudgetPostTypeKodeDomæne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RAADIGHEDBELOEBBARN, NETTOINDKOMSTAUTOMATISK, NETTOUDBETALINGEREJINETTOINDK, NETTOUDBETALINGERERSTATNINGER, BOLIGSIKRINGBOLIGYDELSE, VARMETILSKUDMV, OEVRIGEINDTAEGTER, </w:t>
            </w:r>
            <w:r>
              <w:rPr>
                <w:rFonts w:ascii="Arial" w:hAnsi="Arial" w:cs="Arial"/>
                <w:sz w:val="18"/>
              </w:rPr>
              <w:lastRenderedPageBreak/>
              <w:t>UDGIFTERTILTRANSPORT, FAGFORENINGAKASSE, BIDRAGTILTROSSAMFUND, HUSLEJE, PRIORITETSYDELSE, FAELLESUDGIFTERVEDREJENDOM, RENOVATION, EJENDOMSSKAT, EL, GAS, VAND, VARME, BYGNINGSOGBRANDFORSIKRING, OEVRIGEUDGIFTERBOLIG, AEGTEFAELLEBIDRAG, BOERNEBIDRAGANDREUDGIFTER, UDGIFTERTILBOERNSSAMVAER, SAMVAERSUDGIFTERBOERN, NETTOUDGIFTSAERLIGEBEHOV, OEVRIGEUDGIFTERANDRE, YDELSEPAAAEGTEFAELLESGAELD, YDELSEPAAANDENGAELD, OEVRIGEUDGIFTEROEVRIGE, BOERNEOGUNGEYDELSE, BOERNETILSKUD, BOERNEBIDRAG, PASNING, UDGIFTERTILSAERLIGEBEHOV, OEVRIGEUDGIFTERBOERN, BETALINGSEVNE, UDGIFTERTILTRANSPORTFRADRAG,, RÅADIGHEDBELOEBVOKSEN, OEVRIGEUDGIFTERBEFORDRING, YDELSEPAAGAELDREDUKTION</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Typen af en budgetpost. Budgetposttyper kan inddeles i budgetpostgrupper. Budgetpostgruppen af en given typen er anført i parantes</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RAADIGHEDBELOEBBARN(UDGIFT)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RENOVATION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GAS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UDGIFTERTILTRANSPORTFRADRAG(BEFORDRINGSOGLIGNENDEUDGIFTER)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OEVRIGEUDGIFTERBEFORDRING(BEFORDRINGSOGLIGNENDEUDGIFTER)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YDELSEPAAGAELDREDUKTION(OEVRIGEUDGIFTER)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RAADIGHEDBELOEBVOKSEN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RÅDIGHEDBELØBBARN(UDGIFT)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NETTOINDKOMSTAUTOMATISK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NETTOINDKOMSTSAGSBEHANDLER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NETTOUDBETALINGEREJINETTOINDK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NETTOUDBETALINGERERSTATNINGER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BOLIGSIKRINGBOLIGYDELSE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VARMETILSKUDMV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OEVRIGEINDTAEGTER (INDTAEGTER)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UDGIFTERTILTRANSPORT (BEFORDRINGSOGLIGNENDEUDGIFTER)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FAGFORENINGAKASSE (BEFORDRINGSOGLIGNENDEUDGIFTER)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BIDRAGTILTROSSAMFUND (BEFORDRINGSOGLIGNENDEUDGIFTER)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HUSLEJE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PRIORITETSYDELSE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FAELLESUDGIFTERVEDREJENDOM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RENOVATION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EJENDOMSSKAT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GAS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VAND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VARME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BYGNINGSOGBRANDFORSIKRING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OEVRIGEUDGIFTERBOLIG (BOLIGUDGIFTER)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AEGTEFAELLEBIDRAG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BOERNEBIDRAGANDREUDGIFTER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UDGIFTERTILBOERNSSAMVAER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SAMVAERSUDGIFTERBOERN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NETTOUDGIFTSAERLIGEBEHOV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OEVRIGEUDGIFTERANDRE (ANDREUDGIFTER)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YDELSEPAAAEGTEFAELLESGAELD (OEVRIGEUDGIFTER)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YDELSEPAAANDENGAELD (OEVRIGEUDGIFTER)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OEVRIGEUDGIFTEROEVRIGE (OEVRIGEUDGIFTER)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BOERNEOGUNGEYDELSE (BOERNEINDTAEGTER)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BOERNETILSKUD (BOERNEINDTAEGTER)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BOERNEBIDRAG (BOERNEINDTAEGTER)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PASNING (BOERNEUDGIFTER)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UDGIFTERTILSAERLIGEBEHOV (BOERNEUDGIFTER)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OEVRIGEUDGIFTERBOERN (BOERNEUDGIFTER)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BETALINGSEVNEVIRKSOMHED (VIRKSOMHED)</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EFIBudgetPostÆgtefælleGæld</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Markerer hvorvidt der er truffet afgørelse om eftergivelse, eller der samtidig er afsagt gældssaneringskendelse vedr. kunden ægtefælle, eller ægtefællen afdrager offentlig gæld</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EFIBudgetSagsbehandlerSærligBegrundelse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særlig begrundelse, som sagsbehandleren skal udfylder, hvis SKAT  træffer den afgørelse,  at en kundes betalingsevne skal beregnes efter budgetmodellen frem for skemamodellen, selvom kunden ikke ønsker beregningen udført efter budgettet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EFIBudgetSidstGodkendtAf</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Angivelse af hvilken aktør, der manuelt har godkendt den sidste version af budgettet. Et budget kan være godkendt af kunden eller en sagsbehandler.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opdateret af kunden med værdier indenfor toleranceværdierne, er budgettet godkendt af kunden, og elementet indeholder strengen ”Kunde”.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godkendt af en sagbehandler, indeholder elementet sagsbehandlerens medarbejdernummer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EFIBudgetSidstGodkendtDato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godkendelse af en sagsbehandler eller kunden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EFIBudgetSidstRedigeretAf</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hvilken aktør, der sidst har redigeret budgettet. Et budget kan være redigeret af kunden, en sagsbehandler eller opdateret automatisk.</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budgettet er redigeret af kunden, indeholder elementet strengen ”Kunde”.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budgettet er redigeret af en sagsbehandler, indeholder elementet sagsbehandlerens </w:t>
            </w:r>
            <w:r>
              <w:rPr>
                <w:rFonts w:ascii="Arial" w:hAnsi="Arial" w:cs="Arial"/>
                <w:sz w:val="18"/>
              </w:rPr>
              <w:lastRenderedPageBreak/>
              <w:t>medarbejdernummer.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en eller flere budgetposter er opdateret automatisk, indeholder elementet betegnelsen for aktøren, dvs, en af følgende værdier: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’BFY’</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’NIB’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’Forsøgerberegning’</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EFIBudgetSidstRedigeretAfRolle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af den bruger, der sidst har redigeret budgettet. Hentes fra Ændr requestet eller sættes til en passende systembruger, når ændringen sker pga. en hændelse, f.eks. BFY eller NIB</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EFIBudgetSidstRedigeretDato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for den sidste ændring af budgettet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EFIBudgetSimuleringMarkering</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Sand udføres en betalingsevneberegning efter budgettet og resultatet returneres i responset fra servicen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EFIBudgetStatusKode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EFIBudgetStatusKode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GODKENDT, DELVISTGODKENDT, UNDERTRYKT, UDLØBET, AFVIST, KLADDEGODKEND, KLADDE</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UNDERTRYKT - Budgetter er undertrykt af en sagsbehandler. Der beregnes ikke betalingsevne efter det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 Budgettet er godkendt af en sagsbehandler, og der beregnes betalingseven efter det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DELVISTGODKENDT- Budgettet er godkendt af en sagsbehandler, der har rettet i kundens indtastninger.Der beregnes betalingseven efter det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UNDERTRYKT - Budgetter er undertrykt af en sagsbehandler. Der beregnes ikke betalingsevne efter </w:t>
            </w:r>
            <w:r>
              <w:rPr>
                <w:rFonts w:ascii="Arial" w:hAnsi="Arial" w:cs="Arial"/>
                <w:sz w:val="18"/>
              </w:rPr>
              <w:lastRenderedPageBreak/>
              <w:t>det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UDLØBET - Godkendelsesperioden for budgettet er udløb. Der beregnes ikke betalingsevne efter budgettet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 Sagsbehandleren har afvist kundens budget. Der beregnes ikke betalingsevne efter budgettet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KLADDEGODKEND - Når kunden opretter eller redigerer i kladden, og denne skal enten godkendes af en sagsbehandler eller autogodkendes af betalingsevneberegningen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KLADDE - Når sagsbehandleren, kunde eller systemet opretter eller redigerer kladden uden at godkend, sættes status til denne værdi</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EFIBudgetTypeKode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BudgetTypeKodeDomæne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16</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AKPBUDGET, CPRBUDGET, VIRKSOMHEDBUDGET</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budgttet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AKPBUDGET - Personkunde i det alternative kontaktregister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CPRBUDGET - Personkunde i CPR registeret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VIRKSOMHEDBUDGET - Virksomhedskunde i ES eller det alternative kontaktregister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EFIBudgetÆgtefælleCPRNummer</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 nummer på kundens ægtefælle eller samlever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henvendelse er foretaget.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PERSONLIG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EFIKundeType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EFIKundeType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CPR, PEF, SE, AKP, AKV</w:t>
            </w:r>
          </w:p>
        </w:tc>
        <w:tc>
          <w:tcPr>
            <w:tcW w:w="467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omfatter: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PEF</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AKP</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AKV</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EFIVersionNummer</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TalHel18</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Version af datastruktur. Bruges til optimistisk låsning, dvs. at ved gem af datastruktur fra portal testes at VersionNummer er uændret siden hent.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i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IndtægtPostSumBeløbDKK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evt samlevers indtægtsposter om fra den indrapporterede valuta til danske kroner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KundePostSumBeløbDKK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LåneUdgiftAnvendelse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et lån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LåneUdgiftKontoNummer</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KontoNummer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15</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Angivelsen af et kontonummer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LåneUdgiftKreditorNavn</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preserve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Navnet på kreditoren til lånet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LåneUdgiftRegistreringNummer</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registreringsnummer for et lån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LåneUdgiftRestGældBeløbDKK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LåneUdgiftStiftelseDato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LåneUdgiftUdløbDato</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PersonNavnNavn</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adresseringsnavn (for- og efternavn) på en person.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beregnet efter reglerne for postgruppen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PostGruppeSumBeløbDKK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kundens og samleverens poster i den pågældende gruppe i danske kroner beregnet efter reglerne for postgruppen</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SBetalingEvneBeløbDKK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S-betalingsevne periodiseret til samme periode som ønsket i input elementet BetalingEvneEnhedPeriode. Hvis periden ikke er udfyldt returneres i kr. pr. måned</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SBetalingEvneBeregnLønIndProcent</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6</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S-lønindeholdelsesprocent afrundet i overensstemmelse med reglerne for afrunding af denne sats</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SLønIndeholdelseBeløbDKK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beregnede S-lønindeholdelsesbeløb periodiseret</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SamleverPostSumBeløbDKK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UdgiftPostSumBeløbDKK</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Summen af alle udgiftsposter i budgettet. Et beløb i danske kroner omregnet fra den indrapporterede valuta</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F850F3" w:rsidTr="00F850F3">
        <w:tblPrEx>
          <w:tblCellMar>
            <w:top w:w="0" w:type="dxa"/>
            <w:bottom w:w="0" w:type="dxa"/>
          </w:tblCellMar>
        </w:tblPrEx>
        <w:tc>
          <w:tcPr>
            <w:tcW w:w="3402"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F850F3" w:rsidRPr="00F850F3" w:rsidRDefault="00F850F3" w:rsidP="00F850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F850F3" w:rsidRPr="00F850F3" w:rsidSect="00F850F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50F3" w:rsidRDefault="00F850F3" w:rsidP="00F850F3">
      <w:pPr>
        <w:spacing w:line="240" w:lineRule="auto"/>
      </w:pPr>
      <w:r>
        <w:separator/>
      </w:r>
    </w:p>
  </w:endnote>
  <w:endnote w:type="continuationSeparator" w:id="0">
    <w:p w:rsidR="00F850F3" w:rsidRDefault="00F850F3" w:rsidP="00F850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Default="00F850F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Pr="00F850F3" w:rsidRDefault="00F850F3" w:rsidP="00F850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EFIBetalingEvneBudgetÆndr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Default="00F850F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50F3" w:rsidRDefault="00F850F3" w:rsidP="00F850F3">
      <w:pPr>
        <w:spacing w:line="240" w:lineRule="auto"/>
      </w:pPr>
      <w:r>
        <w:separator/>
      </w:r>
    </w:p>
  </w:footnote>
  <w:footnote w:type="continuationSeparator" w:id="0">
    <w:p w:rsidR="00F850F3" w:rsidRDefault="00F850F3" w:rsidP="00F850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Default="00F850F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Pr="00F850F3" w:rsidRDefault="00F850F3" w:rsidP="00F850F3">
    <w:pPr>
      <w:pStyle w:val="Sidehoved"/>
      <w:jc w:val="center"/>
      <w:rPr>
        <w:rFonts w:ascii="Arial" w:hAnsi="Arial" w:cs="Arial"/>
      </w:rPr>
    </w:pPr>
    <w:r w:rsidRPr="00F850F3">
      <w:rPr>
        <w:rFonts w:ascii="Arial" w:hAnsi="Arial" w:cs="Arial"/>
      </w:rPr>
      <w:t>Servicebeskrivelse</w:t>
    </w:r>
  </w:p>
  <w:p w:rsidR="00F850F3" w:rsidRPr="00F850F3" w:rsidRDefault="00F850F3" w:rsidP="00F850F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Default="00F850F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Pr="00F850F3" w:rsidRDefault="00F850F3" w:rsidP="00F850F3">
    <w:pPr>
      <w:pStyle w:val="Sidehoved"/>
      <w:jc w:val="center"/>
      <w:rPr>
        <w:rFonts w:ascii="Arial" w:hAnsi="Arial" w:cs="Arial"/>
      </w:rPr>
    </w:pPr>
    <w:r w:rsidRPr="00F850F3">
      <w:rPr>
        <w:rFonts w:ascii="Arial" w:hAnsi="Arial" w:cs="Arial"/>
      </w:rPr>
      <w:t>Datastrukturer</w:t>
    </w:r>
  </w:p>
  <w:p w:rsidR="00F850F3" w:rsidRPr="00F850F3" w:rsidRDefault="00F850F3" w:rsidP="00F850F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50F3" w:rsidRDefault="00F850F3" w:rsidP="00F850F3">
    <w:pPr>
      <w:pStyle w:val="Sidehoved"/>
      <w:jc w:val="center"/>
      <w:rPr>
        <w:rFonts w:ascii="Arial" w:hAnsi="Arial" w:cs="Arial"/>
      </w:rPr>
    </w:pPr>
    <w:r>
      <w:rPr>
        <w:rFonts w:ascii="Arial" w:hAnsi="Arial" w:cs="Arial"/>
      </w:rPr>
      <w:t>Data elementer</w:t>
    </w:r>
  </w:p>
  <w:p w:rsidR="00F850F3" w:rsidRPr="00F850F3" w:rsidRDefault="00F850F3" w:rsidP="00F850F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096E"/>
    <w:multiLevelType w:val="multilevel"/>
    <w:tmpl w:val="D38075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50F3"/>
    <w:rsid w:val="006843F7"/>
    <w:rsid w:val="00892491"/>
    <w:rsid w:val="00F850F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50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850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850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850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850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850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850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850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850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50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850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850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850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850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850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850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850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850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850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50F3"/>
    <w:rPr>
      <w:rFonts w:ascii="Arial" w:hAnsi="Arial" w:cs="Arial"/>
      <w:b/>
      <w:sz w:val="30"/>
    </w:rPr>
  </w:style>
  <w:style w:type="paragraph" w:customStyle="1" w:styleId="Overskrift211pkt">
    <w:name w:val="Overskrift 2 + 11 pkt"/>
    <w:basedOn w:val="Normal"/>
    <w:link w:val="Overskrift211pktTegn"/>
    <w:rsid w:val="00F850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50F3"/>
    <w:rPr>
      <w:rFonts w:ascii="Arial" w:hAnsi="Arial" w:cs="Arial"/>
      <w:b/>
    </w:rPr>
  </w:style>
  <w:style w:type="paragraph" w:customStyle="1" w:styleId="Normal11">
    <w:name w:val="Normal + 11"/>
    <w:basedOn w:val="Normal"/>
    <w:link w:val="Normal11Tegn"/>
    <w:rsid w:val="00F850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50F3"/>
    <w:rPr>
      <w:rFonts w:ascii="Times New Roman" w:hAnsi="Times New Roman" w:cs="Times New Roman"/>
    </w:rPr>
  </w:style>
  <w:style w:type="paragraph" w:styleId="Sidehoved">
    <w:name w:val="header"/>
    <w:basedOn w:val="Normal"/>
    <w:link w:val="SidehovedTegn"/>
    <w:uiPriority w:val="99"/>
    <w:unhideWhenUsed/>
    <w:rsid w:val="00F850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50F3"/>
  </w:style>
  <w:style w:type="paragraph" w:styleId="Sidefod">
    <w:name w:val="footer"/>
    <w:basedOn w:val="Normal"/>
    <w:link w:val="SidefodTegn"/>
    <w:uiPriority w:val="99"/>
    <w:unhideWhenUsed/>
    <w:rsid w:val="00F850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50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F850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F850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F850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F850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F850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F850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F850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F850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F850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F850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F850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F850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F850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F850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F850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F850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F850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F850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F850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F850F3"/>
    <w:rPr>
      <w:rFonts w:ascii="Arial" w:hAnsi="Arial" w:cs="Arial"/>
      <w:b/>
      <w:sz w:val="30"/>
    </w:rPr>
  </w:style>
  <w:style w:type="paragraph" w:customStyle="1" w:styleId="Overskrift211pkt">
    <w:name w:val="Overskrift 2 + 11 pkt"/>
    <w:basedOn w:val="Normal"/>
    <w:link w:val="Overskrift211pktTegn"/>
    <w:rsid w:val="00F850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F850F3"/>
    <w:rPr>
      <w:rFonts w:ascii="Arial" w:hAnsi="Arial" w:cs="Arial"/>
      <w:b/>
    </w:rPr>
  </w:style>
  <w:style w:type="paragraph" w:customStyle="1" w:styleId="Normal11">
    <w:name w:val="Normal + 11"/>
    <w:basedOn w:val="Normal"/>
    <w:link w:val="Normal11Tegn"/>
    <w:rsid w:val="00F850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F850F3"/>
    <w:rPr>
      <w:rFonts w:ascii="Times New Roman" w:hAnsi="Times New Roman" w:cs="Times New Roman"/>
    </w:rPr>
  </w:style>
  <w:style w:type="paragraph" w:styleId="Sidehoved">
    <w:name w:val="header"/>
    <w:basedOn w:val="Normal"/>
    <w:link w:val="SidehovedTegn"/>
    <w:uiPriority w:val="99"/>
    <w:unhideWhenUsed/>
    <w:rsid w:val="00F850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F850F3"/>
  </w:style>
  <w:style w:type="paragraph" w:styleId="Sidefod">
    <w:name w:val="footer"/>
    <w:basedOn w:val="Normal"/>
    <w:link w:val="SidefodTegn"/>
    <w:uiPriority w:val="99"/>
    <w:unhideWhenUsed/>
    <w:rsid w:val="00F850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F850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4552</Words>
  <Characters>27771</Characters>
  <Application>Microsoft Office Word</Application>
  <DocSecurity>0</DocSecurity>
  <Lines>231</Lines>
  <Paragraphs>64</Paragraphs>
  <ScaleCrop>false</ScaleCrop>
  <Company>SKAT</Company>
  <LinksUpToDate>false</LinksUpToDate>
  <CharactersWithSpaces>32259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2012-01-31T15:34:00Z</dcterms:created>
  <dcterms:modified xsi:type="dcterms:W3CDTF">2012-01-31T15:35:00Z</dcterms:modified>
</cp:coreProperties>
</file>