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C7D21" w:rsidTr="00BC7D21">
        <w:tblPrEx>
          <w:tblCellMar>
            <w:top w:w="0" w:type="dxa"/>
            <w:bottom w:w="0" w:type="dxa"/>
          </w:tblCellMar>
        </w:tblPrEx>
        <w:trPr>
          <w:trHeight w:hRule="exact" w:val="113"/>
        </w:trPr>
        <w:tc>
          <w:tcPr>
            <w:tcW w:w="10345" w:type="dxa"/>
            <w:gridSpan w:val="6"/>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rPr>
          <w:trHeight w:val="283"/>
        </w:trPr>
        <w:tc>
          <w:tcPr>
            <w:tcW w:w="10345" w:type="dxa"/>
            <w:gridSpan w:val="6"/>
            <w:tcBorders>
              <w:bottom w:val="single" w:sz="6" w:space="0" w:color="auto"/>
            </w:tcBorders>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C7D21">
              <w:rPr>
                <w:rFonts w:ascii="Arial" w:hAnsi="Arial" w:cs="Arial"/>
                <w:b/>
                <w:sz w:val="30"/>
              </w:rPr>
              <w:t>EFIMeddelelseSamlingContainer</w:t>
            </w:r>
          </w:p>
        </w:tc>
      </w:tr>
      <w:tr w:rsidR="00BC7D21" w:rsidTr="00BC7D2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C7D21" w:rsidTr="00BC7D21">
        <w:tblPrEx>
          <w:tblCellMar>
            <w:top w:w="0" w:type="dxa"/>
            <w:bottom w:w="0" w:type="dxa"/>
          </w:tblCellMar>
        </w:tblPrEx>
        <w:trPr>
          <w:trHeight w:val="283"/>
        </w:trPr>
        <w:tc>
          <w:tcPr>
            <w:tcW w:w="1134" w:type="dxa"/>
            <w:tcBorders>
              <w:top w:val="nil"/>
            </w:tcBorders>
            <w:shd w:val="clear" w:color="auto" w:fill="auto"/>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10-2-2011</w:t>
            </w:r>
          </w:p>
        </w:tc>
        <w:tc>
          <w:tcPr>
            <w:tcW w:w="1701" w:type="dxa"/>
            <w:tcBorders>
              <w:top w:val="nil"/>
            </w:tcBorders>
            <w:shd w:val="clear" w:color="auto" w:fill="auto"/>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BC7D21" w:rsidTr="00BC7D21">
        <w:tblPrEx>
          <w:tblCellMar>
            <w:top w:w="0" w:type="dxa"/>
            <w:bottom w:w="0" w:type="dxa"/>
          </w:tblCellMar>
        </w:tblPrEx>
        <w:trPr>
          <w:trHeight w:val="283"/>
        </w:trPr>
        <w:tc>
          <w:tcPr>
            <w:tcW w:w="10345" w:type="dxa"/>
            <w:gridSpan w:val="6"/>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C7D21" w:rsidTr="00BC7D21">
        <w:tblPrEx>
          <w:tblCellMar>
            <w:top w:w="0" w:type="dxa"/>
            <w:bottom w:w="0" w:type="dxa"/>
          </w:tblCellMar>
        </w:tblPrEx>
        <w:trPr>
          <w:trHeight w:val="283"/>
        </w:trPr>
        <w:tc>
          <w:tcPr>
            <w:tcW w:w="10345" w:type="dxa"/>
            <w:gridSpan w:val="6"/>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DUMMY-service, som MIDLERTIDIGT er oprettet til at kunne udskrive EFI-meddelelsesstrukturer.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der er en tilsvarende MFMeddelelseSamlingContainer der definerer meddelelsesstrukturer rettet mod fordringshaver.</w:t>
            </w:r>
          </w:p>
        </w:tc>
      </w:tr>
      <w:tr w:rsidR="00BC7D21" w:rsidTr="00BC7D21">
        <w:tblPrEx>
          <w:tblCellMar>
            <w:top w:w="0" w:type="dxa"/>
            <w:bottom w:w="0" w:type="dxa"/>
          </w:tblCellMar>
        </w:tblPrEx>
        <w:trPr>
          <w:trHeight w:val="283"/>
        </w:trPr>
        <w:tc>
          <w:tcPr>
            <w:tcW w:w="10345" w:type="dxa"/>
            <w:gridSpan w:val="6"/>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C7D21" w:rsidTr="00BC7D21">
        <w:tblPrEx>
          <w:tblCellMar>
            <w:top w:w="0" w:type="dxa"/>
            <w:bottom w:w="0" w:type="dxa"/>
          </w:tblCellMar>
        </w:tblPrEx>
        <w:trPr>
          <w:trHeight w:val="283"/>
        </w:trPr>
        <w:tc>
          <w:tcPr>
            <w:tcW w:w="10345" w:type="dxa"/>
            <w:gridSpan w:val="6"/>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Listerne af lovtekster og klagetekster returnerer ikke dubletter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FordringSamling indeholder kun hovedfordringer.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Fordringer i FordringSamling sorteres efter FordringTypeDækningrækkefølge (klasse 1 til 3), DMIFordringModtagelseDato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rPr>
          <w:trHeight w:val="283"/>
        </w:trPr>
        <w:tc>
          <w:tcPr>
            <w:tcW w:w="10345" w:type="dxa"/>
            <w:gridSpan w:val="6"/>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C7D21" w:rsidTr="00BC7D21">
        <w:tblPrEx>
          <w:tblCellMar>
            <w:top w:w="0" w:type="dxa"/>
            <w:bottom w:w="0" w:type="dxa"/>
          </w:tblCellMar>
        </w:tblPrEx>
        <w:trPr>
          <w:trHeight w:val="283"/>
        </w:trPr>
        <w:tc>
          <w:tcPr>
            <w:tcW w:w="10345" w:type="dxa"/>
            <w:gridSpan w:val="6"/>
            <w:shd w:val="clear" w:color="auto" w:fill="FFFFFF"/>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C7D21" w:rsidTr="00BC7D21">
        <w:tblPrEx>
          <w:tblCellMar>
            <w:top w:w="0" w:type="dxa"/>
            <w:bottom w:w="0" w:type="dxa"/>
          </w:tblCellMar>
        </w:tblPrEx>
        <w:trPr>
          <w:trHeight w:val="283"/>
        </w:trPr>
        <w:tc>
          <w:tcPr>
            <w:tcW w:w="10345" w:type="dxa"/>
            <w:gridSpan w:val="6"/>
            <w:shd w:val="clear" w:color="auto" w:fill="FFFFFF"/>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EFIMeddelelseSamlingContainer_I</w:t>
            </w:r>
          </w:p>
        </w:tc>
      </w:tr>
      <w:tr w:rsidR="00BC7D21" w:rsidTr="00BC7D21">
        <w:tblPrEx>
          <w:tblCellMar>
            <w:top w:w="0" w:type="dxa"/>
            <w:bottom w:w="0" w:type="dxa"/>
          </w:tblCellMar>
        </w:tblPrEx>
        <w:trPr>
          <w:trHeight w:val="283"/>
        </w:trPr>
        <w:tc>
          <w:tcPr>
            <w:tcW w:w="10345" w:type="dxa"/>
            <w:gridSpan w:val="6"/>
            <w:shd w:val="clear" w:color="auto" w:fill="FFFFFF"/>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EFIMeddelelseHenstandStruktur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EFIMeddelelseKreditOplysningBureauStruktur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EFIMeddelelseBetalingRykkerStruktur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EFIMeddelelseUdlægTilsigelseStruktur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EFIMeddelelseUdlægAndelStruktur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EFIMeddelelseFordringAfskrivningStruktur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EFIMeddelelseBetalingEvneStruktur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EFIMeddelelseLønindeholdelseStruktur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EFIMeddelelseBetalingOrdningStruktur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EFIMeddelelseBødeforvandlingsstrafStruktur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EFIMeddelelseManuelSagsbehandlingStruktur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EFIMeddelelseUdlægPolitiStruktur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EFIMeddelelseUdlægsbladStruktur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EFIMeddelelseErkendFordringStruktur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EFIMeddelelseKundemødeStruktur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EFIMeddelelseRentegodtgørelseStruktur</w:t>
            </w:r>
          </w:p>
        </w:tc>
      </w:tr>
      <w:tr w:rsidR="00BC7D21" w:rsidTr="00BC7D21">
        <w:tblPrEx>
          <w:tblCellMar>
            <w:top w:w="0" w:type="dxa"/>
            <w:bottom w:w="0" w:type="dxa"/>
          </w:tblCellMar>
        </w:tblPrEx>
        <w:trPr>
          <w:trHeight w:val="283"/>
        </w:trPr>
        <w:tc>
          <w:tcPr>
            <w:tcW w:w="10345" w:type="dxa"/>
            <w:gridSpan w:val="6"/>
            <w:shd w:val="clear" w:color="auto" w:fill="FFFFFF"/>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C7D21" w:rsidTr="00BC7D21">
        <w:tblPrEx>
          <w:tblCellMar>
            <w:top w:w="0" w:type="dxa"/>
            <w:bottom w:w="0" w:type="dxa"/>
          </w:tblCellMar>
        </w:tblPrEx>
        <w:trPr>
          <w:trHeight w:val="283"/>
        </w:trPr>
        <w:tc>
          <w:tcPr>
            <w:tcW w:w="10345" w:type="dxa"/>
            <w:gridSpan w:val="6"/>
            <w:shd w:val="clear" w:color="auto" w:fill="FFFFFF"/>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EFIMeddelelseSamlingContainer_O</w:t>
            </w:r>
          </w:p>
        </w:tc>
      </w:tr>
      <w:tr w:rsidR="00BC7D21" w:rsidTr="00BC7D21">
        <w:tblPrEx>
          <w:tblCellMar>
            <w:top w:w="0" w:type="dxa"/>
            <w:bottom w:w="0" w:type="dxa"/>
          </w:tblCellMar>
        </w:tblPrEx>
        <w:trPr>
          <w:trHeight w:val="283"/>
        </w:trPr>
        <w:tc>
          <w:tcPr>
            <w:tcW w:w="10345" w:type="dxa"/>
            <w:gridSpan w:val="6"/>
            <w:shd w:val="clear" w:color="auto" w:fill="FFFFFF"/>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C7D21" w:rsidSect="00BC7D2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(IndtægtPostSumBeløbDKK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10345" w:type="dxa"/>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7D21" w:rsidTr="00BC7D21">
        <w:tblPrEx>
          <w:tblCellMar>
            <w:top w:w="0" w:type="dxa"/>
            <w:bottom w:w="0" w:type="dxa"/>
          </w:tblCellMar>
        </w:tblPrEx>
        <w:tc>
          <w:tcPr>
            <w:tcW w:w="10345" w:type="dxa"/>
            <w:shd w:val="clear" w:color="auto" w:fill="FFFFFF"/>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(BetalingEvneBeregnetAIndkomstDKK)</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BudgetPostSumListe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BudgetPostGruppeSum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EFIBudgetPostGruppeSumStruktur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BarnBudgetSumBeløbStruktur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C7D21" w:rsidTr="00BC7D21">
        <w:tblPrEx>
          <w:tblCellMar>
            <w:top w:w="0" w:type="dxa"/>
            <w:bottom w:w="0" w:type="dxa"/>
          </w:tblCellMar>
        </w:tblPrEx>
        <w:tc>
          <w:tcPr>
            <w:tcW w:w="10345" w:type="dxa"/>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7D21" w:rsidTr="00BC7D21">
        <w:tblPrEx>
          <w:tblCellMar>
            <w:top w:w="0" w:type="dxa"/>
            <w:bottom w:w="0" w:type="dxa"/>
          </w:tblCellMar>
        </w:tblPrEx>
        <w:tc>
          <w:tcPr>
            <w:tcW w:w="10345" w:type="dxa"/>
            <w:shd w:val="clear" w:color="auto" w:fill="FFFFFF"/>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Børnebudgetter kan kun oprettes på personkunder registreret i CPR registeret.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(BødeforvandlingStrafYderligereBegrundelse)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EFIBudgetForsørgerStruktur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EFIAdresseStruktur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(AdresseFortløbendeNummer)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(AdresseLigeUlige)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(AdresseCONavn)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(AdressePostBox)</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(AdresseGyldigTil)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(AdresseTypeGyldigFra)</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(AdresseTypeGyldigTil)</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EFIBudgetForsørgerStruktur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EFIBudgetPostGruppeSumStruktur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(PostGruppeSumBeløbDKK)</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EFIBudgetPostGruppeKode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EFIBudgetPostErØvrigePostMarkering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EFIVersionNummer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(EFIBudgetÆgtefælleCPRNummer)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(EFIBudgetSidstGodkendtAf)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EFIMeddelelseBetalingEvneStruktur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SamletGæld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FordringRestBeløbStruktur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BudgetPostIkkeGodkendtListe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EFIBudgetPostStruktur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BudgetPostDelvistGodkendtListe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EFIBudgetPostStruktur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EFIMeddelelseBetalingOrdningStruktur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OmfattetFordringer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EFIMeddelelseFordringListeGrundStruktur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(BetalingOrdningSlut)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(BetalingOrdningRateSRBDato)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EFIMeddelelseBetalingRykkerStruktur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BetalingRykkerSRBDato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BetalingRykkerAfsendtDato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(BetalingRykkerPåmindelseDato)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(BetalingRykkerAnnulleretDato)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(BetalingRykkerFristÆndrÅrsag)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(BetalingRykkerFristÆndrAntal)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(BetalingRykkerGebyr)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EFIMeddelelseBødeforvandlingsstrafStruktur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(KFIAlternativKontaktStamoplysningStruktur)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Bøde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SamarbejdPartNavn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Betalingsevneberegning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EFIMeddelelseErkendFordringStruktur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(IndsatsSlutdato)</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EFIMeddelelseFordringAfskrivningStruktur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EFIMeddelelseFordringGrundStruktur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HovedfordringStamoplysninger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(DMIFordringFordringHaverBeskr)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DMIFordringPeriodeFraDato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DMIFordringPeriodeTilDato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(DMIFordringModtagelseDato)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DMIFordringValutaKode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FordringhaverNavn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AkkumulRenteRestBeløbStruktur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AkkumulGebyrRestBeløbStruktur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RenteValgStruktur</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EFIMeddelelseFordringListeGrundStruktur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EFIMeddelelseFordringGrundStruktur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EFIMeddelelseGrundStruktur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(ForventetIndbetalingOCRLinie)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(ForventetIndbetalingSRBDato)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(ForventetIndbetalingSumDKK)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KlageTekstSamling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KlageSagFremstilling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LovTekstSamling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LovTekst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10345" w:type="dxa"/>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7D21" w:rsidTr="00BC7D21">
        <w:tblPrEx>
          <w:tblCellMar>
            <w:top w:w="0" w:type="dxa"/>
            <w:bottom w:w="0" w:type="dxa"/>
          </w:tblCellMar>
        </w:tblPrEx>
        <w:tc>
          <w:tcPr>
            <w:tcW w:w="10345" w:type="dxa"/>
            <w:shd w:val="clear" w:color="auto" w:fill="FFFFFF"/>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Indeholder generisk staminformation for EFI-meddelelse, herunder: klagehenvisning(er), lovhenvisning(er), udsendelsesdato </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EFIMeddelelseHenstandStruktur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10345" w:type="dxa"/>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7D21" w:rsidTr="00BC7D21">
        <w:tblPrEx>
          <w:tblCellMar>
            <w:top w:w="0" w:type="dxa"/>
            <w:bottom w:w="0" w:type="dxa"/>
          </w:tblCellMar>
        </w:tblPrEx>
        <w:tc>
          <w:tcPr>
            <w:tcW w:w="10345" w:type="dxa"/>
            <w:shd w:val="clear" w:color="auto" w:fill="FFFFFF"/>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EFIMeddelelseKreditOplysningBureauStruktur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KOBIndberetningUdløbDato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10345" w:type="dxa"/>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7D21" w:rsidTr="00BC7D21">
        <w:tblPrEx>
          <w:tblCellMar>
            <w:top w:w="0" w:type="dxa"/>
            <w:bottom w:w="0" w:type="dxa"/>
          </w:tblCellMar>
        </w:tblPrEx>
        <w:tc>
          <w:tcPr>
            <w:tcW w:w="10345" w:type="dxa"/>
            <w:shd w:val="clear" w:color="auto" w:fill="FFFFFF"/>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EFIMeddelelseKundemødeStruktur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AktivitetMødeDato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AktivitetMødeTid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r w:rsidR="00BC7D21" w:rsidTr="00BC7D21">
        <w:tblPrEx>
          <w:tblCellMar>
            <w:top w:w="0" w:type="dxa"/>
            <w:bottom w:w="0" w:type="dxa"/>
          </w:tblCellMar>
        </w:tblPrEx>
        <w:tc>
          <w:tcPr>
            <w:tcW w:w="10345" w:type="dxa"/>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7D21" w:rsidTr="00BC7D21">
        <w:tblPrEx>
          <w:tblCellMar>
            <w:top w:w="0" w:type="dxa"/>
            <w:bottom w:w="0" w:type="dxa"/>
          </w:tblCellMar>
        </w:tblPrEx>
        <w:tc>
          <w:tcPr>
            <w:tcW w:w="10345" w:type="dxa"/>
            <w:shd w:val="clear" w:color="auto" w:fill="FFFFFF"/>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Alle felter i KundeMødeAdresseStruktur er obligatorisk, men det burde gøres optionelle. </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EFIMeddelelseLønindeholdelseStruktur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(EFIKundeFristDato)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(EFILønIværksatProcent)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(SBetalingEvneBeløb)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(EFILønReduceretProcent)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(EFILønJusteretProcent)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SenesteAfgørelse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EFILønJusteretProcent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(EFILønAfdragProcent)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(EFILønBudget)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(LønIndeholdelseBegrundelseStruktur)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BetalingsOrdning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EFILønAfgørelseDatoForIgangværende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(EFILønAfgørelseDatoForIgangværende)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(EFILønVarselDato)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(EFILønPeriodeManglendeLønoplysning)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Betalingsevneberegning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EFIMeddelelseManuelSagsbehandlingStruktur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ManuelSagsbehandlingMeddelelseStruktur</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EFIMeddelelseRentegodtgørelseStruktur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RenteGodtgørelsePeriodeFra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RenteGodtgørelsePeriodeTil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BeregnetGodtgørelseListe*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BeregnetGodtgørelseListe*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RenteGodtgørelseDelPeriodeFra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RenteGodtgørelseDelPeriodeTil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(RenteGodtgørelseRefRenteSats)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RenteGodtgørelseSumRenteSats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EFIMeddelelseUdlægAndelStruktur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KFIAktivAndelStruktur</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EFIMeddelelseUdlægPolitiStruktur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(KFIVirksomhedStamoplysningStruktur)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(PolitiEftersøgningDato)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(PolitiFremstillingDato)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(EFIAdresseStruktur)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TidligereDrevetVirksomhedAdresse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EFIAdresseStruktur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PolitifremstillingSted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10345" w:type="dxa"/>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C7D21" w:rsidTr="00BC7D21">
        <w:tblPrEx>
          <w:tblCellMar>
            <w:top w:w="0" w:type="dxa"/>
            <w:bottom w:w="0" w:type="dxa"/>
          </w:tblCellMar>
        </w:tblPrEx>
        <w:tc>
          <w:tcPr>
            <w:tcW w:w="10345" w:type="dxa"/>
            <w:shd w:val="clear" w:color="auto" w:fill="FFFFFF"/>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beregnet til udsendelse af breve i forbindelse med enten politieftersøgning eller fremstilling (aflysning/anmodning). Brevene er stilet til samarbejdparten (f.eks politimester) og skal indeholde information om kundens virksomheder, tidligere drevne virksomheder, herunder CVR nummer.  Kundens bopælsadresse skal også benyttes. Eftersøgnings og forkyndelsesdatoer (af tilsigelser) skal bruges som reference.</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EFIMeddelelseUdlægTilsigelseStruktur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(UdlægMødested)</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EFIMeddelelseUdlægsbladStruktur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(UdlægAdresseStruktur)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UdlægAktivStrukturListe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UdlægSagsbehandlerStruktur</w:t>
            </w:r>
          </w:p>
        </w:tc>
      </w:tr>
      <w:tr w:rsidR="00BC7D21" w:rsidTr="00BC7D21">
        <w:tblPrEx>
          <w:tblCellMar>
            <w:top w:w="0" w:type="dxa"/>
            <w:bottom w:w="0" w:type="dxa"/>
          </w:tblCellMar>
        </w:tblPrEx>
        <w:tc>
          <w:tcPr>
            <w:tcW w:w="10345" w:type="dxa"/>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7D21" w:rsidTr="00BC7D21">
        <w:tblPrEx>
          <w:tblCellMar>
            <w:top w:w="0" w:type="dxa"/>
            <w:bottom w:w="0" w:type="dxa"/>
          </w:tblCellMar>
        </w:tblPrEx>
        <w:tc>
          <w:tcPr>
            <w:tcW w:w="10345" w:type="dxa"/>
            <w:shd w:val="clear" w:color="auto" w:fill="FFFFFF"/>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Strukturen benyttes i forbindelse med oprettelse af kvitteringer til tredjepart efter udlæg er gennemført. Kvitteringen skal indeholde kundens adresse og info vedrørende udlægsforretningen så som udlægsadresse, datoer og hvem der var til stede.  Der skal være en mindre liste over aktiver, der er foretaget udlæg i. Forhold som vedrører udlægget så som om låsesmed har været anvendt, skal også med. Sagsbehandlerstrukturens formål er at kunne identificere sagsbehandleren ved navn på brevet. </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FordringAfregningBeløbStruktur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10345" w:type="dxa"/>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7D21" w:rsidTr="00BC7D21">
        <w:tblPrEx>
          <w:tblCellMar>
            <w:top w:w="0" w:type="dxa"/>
            <w:bottom w:w="0" w:type="dxa"/>
          </w:tblCellMar>
        </w:tblPrEx>
        <w:tc>
          <w:tcPr>
            <w:tcW w:w="10345" w:type="dxa"/>
            <w:shd w:val="clear" w:color="auto" w:fill="FFFFFF"/>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HenvendelseStruktur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(EFISagsbehandlerBegrundelse)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(EFISagsbehandlerYderligereBegrundelse)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HovedFordringReturÅrsagKode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KFIAktivAdresseStruktur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(AdresseVejKode)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AndelsboligAdministrator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(AktivAnpartAntal)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(AktivOphævetPensionRegNummer)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UdlægDato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(AktivVærdipapirAntal)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(AktivØvrigAntal)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KFIAlternativKontaktStamoplysningStruktur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AlternativKontaktID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(MyndighedNummer)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C7D21" w:rsidTr="00BC7D21">
        <w:tblPrEx>
          <w:tblCellMar>
            <w:top w:w="0" w:type="dxa"/>
            <w:bottom w:w="0" w:type="dxa"/>
          </w:tblCellMar>
        </w:tblPrEx>
        <w:tc>
          <w:tcPr>
            <w:tcW w:w="10345" w:type="dxa"/>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7D21" w:rsidTr="00BC7D21">
        <w:tblPrEx>
          <w:tblCellMar>
            <w:top w:w="0" w:type="dxa"/>
            <w:bottom w:w="0" w:type="dxa"/>
          </w:tblCellMar>
        </w:tblPrEx>
        <w:tc>
          <w:tcPr>
            <w:tcW w:w="10345" w:type="dxa"/>
            <w:shd w:val="clear" w:color="auto" w:fill="FFFFFF"/>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KundeNavn er udfyldt er det baseret på navne-information i CSR-P, ES eller AKR.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C7D21" w:rsidTr="00BC7D21">
        <w:tblPrEx>
          <w:tblCellMar>
            <w:top w:w="0" w:type="dxa"/>
            <w:bottom w:w="0" w:type="dxa"/>
          </w:tblCellMar>
        </w:tblPrEx>
        <w:tc>
          <w:tcPr>
            <w:tcW w:w="10345" w:type="dxa"/>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7D21" w:rsidTr="00BC7D21">
        <w:tblPrEx>
          <w:tblCellMar>
            <w:top w:w="0" w:type="dxa"/>
            <w:bottom w:w="0" w:type="dxa"/>
          </w:tblCellMar>
        </w:tblPrEx>
        <w:tc>
          <w:tcPr>
            <w:tcW w:w="10345" w:type="dxa"/>
            <w:shd w:val="clear" w:color="auto" w:fill="FFFFFF"/>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DMIFordringHaverID</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BC7D21" w:rsidTr="00BC7D21">
        <w:tblPrEx>
          <w:tblCellMar>
            <w:top w:w="0" w:type="dxa"/>
            <w:bottom w:w="0" w:type="dxa"/>
          </w:tblCellMar>
        </w:tblPrEx>
        <w:tc>
          <w:tcPr>
            <w:tcW w:w="10345" w:type="dxa"/>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7D21" w:rsidTr="00BC7D21">
        <w:tblPrEx>
          <w:tblCellMar>
            <w:top w:w="0" w:type="dxa"/>
            <w:bottom w:w="0" w:type="dxa"/>
          </w:tblCellMar>
        </w:tblPrEx>
        <w:tc>
          <w:tcPr>
            <w:tcW w:w="10345" w:type="dxa"/>
            <w:shd w:val="clear" w:color="auto" w:fill="FFFFFF"/>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HæftelsesforholdListe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MyndighedUdbetalingSpecKonto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C7D21" w:rsidTr="00BC7D21">
        <w:tblPrEx>
          <w:tblCellMar>
            <w:top w:w="0" w:type="dxa"/>
            <w:bottom w:w="0" w:type="dxa"/>
          </w:tblCellMar>
        </w:tblPrEx>
        <w:tc>
          <w:tcPr>
            <w:tcW w:w="10345" w:type="dxa"/>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7D21" w:rsidTr="00BC7D21">
        <w:tblPrEx>
          <w:tblCellMar>
            <w:top w:w="0" w:type="dxa"/>
            <w:bottom w:w="0" w:type="dxa"/>
          </w:tblCellMar>
        </w:tblPrEx>
        <w:tc>
          <w:tcPr>
            <w:tcW w:w="10345" w:type="dxa"/>
            <w:shd w:val="clear" w:color="auto" w:fill="FFFFFF"/>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"underret-besked" ved fordringhaverskifte.</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TekstSamling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EFIBudgetPostÆgtefælleGæld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(BudgetSumBeløbStruktur)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LåneUdgiftPostGruppeListe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BørneBudgetListe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C7D21" w:rsidTr="00BC7D21">
        <w:tblPrEx>
          <w:tblCellMar>
            <w:top w:w="0" w:type="dxa"/>
            <w:bottom w:w="0" w:type="dxa"/>
          </w:tblCellMar>
        </w:tblPrEx>
        <w:tc>
          <w:tcPr>
            <w:tcW w:w="10345" w:type="dxa"/>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C7D21" w:rsidTr="00BC7D21">
        <w:tblPrEx>
          <w:tblCellMar>
            <w:top w:w="0" w:type="dxa"/>
            <w:bottom w:w="0" w:type="dxa"/>
          </w:tblCellMar>
        </w:tblPrEx>
        <w:tc>
          <w:tcPr>
            <w:tcW w:w="10345" w:type="dxa"/>
            <w:shd w:val="clear" w:color="auto" w:fill="FFFFFF"/>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BC7D21" w:rsidTr="00BC7D21">
        <w:tblPrEx>
          <w:tblCellMar>
            <w:top w:w="0" w:type="dxa"/>
            <w:bottom w:w="0" w:type="dxa"/>
          </w:tblCellMar>
        </w:tblPrEx>
        <w:tc>
          <w:tcPr>
            <w:tcW w:w="10345" w:type="dxa"/>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7D21" w:rsidTr="00BC7D21">
        <w:tblPrEx>
          <w:tblCellMar>
            <w:top w:w="0" w:type="dxa"/>
            <w:bottom w:w="0" w:type="dxa"/>
          </w:tblCellMar>
        </w:tblPrEx>
        <w:tc>
          <w:tcPr>
            <w:tcW w:w="10345" w:type="dxa"/>
            <w:shd w:val="clear" w:color="auto" w:fill="FFFFFF"/>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SamarbejdPartStruktur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IdentifikationsValg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UdlægAdresseStruktur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(AdresseCONavn)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(AdressePostBox)</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(AdresseTypeKode)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(AdresseGyldigTil)</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UdlægSagsbehandlerStruktur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10345" w:type="dxa"/>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7D21" w:rsidTr="00BC7D21">
        <w:tblPrEx>
          <w:tblCellMar>
            <w:top w:w="0" w:type="dxa"/>
            <w:bottom w:w="0" w:type="dxa"/>
          </w:tblCellMar>
        </w:tblPrEx>
        <w:tc>
          <w:tcPr>
            <w:tcW w:w="10345" w:type="dxa"/>
            <w:shd w:val="clear" w:color="auto" w:fill="FFFFFF"/>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der udtrykker sagsbehandleren ved navn og eventuelt ressource id</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C7D21" w:rsidTr="00BC7D21">
        <w:tblPrEx>
          <w:tblCellMar>
            <w:top w:w="0" w:type="dxa"/>
            <w:bottom w:w="0" w:type="dxa"/>
          </w:tblCellMar>
        </w:tblPrEx>
        <w:trPr>
          <w:trHeight w:hRule="exact" w:val="113"/>
        </w:trPr>
        <w:tc>
          <w:tcPr>
            <w:tcW w:w="10345" w:type="dxa"/>
            <w:shd w:val="clear" w:color="auto" w:fill="B3B3B3"/>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D21" w:rsidTr="00BC7D21">
        <w:tblPrEx>
          <w:tblCellMar>
            <w:top w:w="0" w:type="dxa"/>
            <w:bottom w:w="0" w:type="dxa"/>
          </w:tblCellMar>
        </w:tblPrEx>
        <w:tc>
          <w:tcPr>
            <w:tcW w:w="10345" w:type="dxa"/>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VirksomhedBudgetStruktur</w:t>
            </w:r>
          </w:p>
        </w:tc>
      </w:tr>
      <w:tr w:rsidR="00BC7D21" w:rsidTr="00BC7D21">
        <w:tblPrEx>
          <w:tblCellMar>
            <w:top w:w="0" w:type="dxa"/>
            <w:bottom w:w="0" w:type="dxa"/>
          </w:tblCellMar>
        </w:tblPrEx>
        <w:tc>
          <w:tcPr>
            <w:tcW w:w="10345" w:type="dxa"/>
            <w:vAlign w:val="center"/>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C7D21" w:rsidSect="00BC7D21">
          <w:headerReference w:type="default" r:id="rId14"/>
          <w:pgSz w:w="11906" w:h="16838"/>
          <w:pgMar w:top="567" w:right="567" w:bottom="567" w:left="1134" w:header="283" w:footer="708" w:gutter="0"/>
          <w:cols w:space="708"/>
          <w:docGrid w:linePitch="360"/>
        </w:sect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C7D21" w:rsidTr="00BC7D21">
        <w:tblPrEx>
          <w:tblCellMar>
            <w:top w:w="0" w:type="dxa"/>
            <w:bottom w:w="0" w:type="dxa"/>
          </w:tblCellMar>
        </w:tblPrEx>
        <w:trPr>
          <w:tblHeader/>
        </w:trPr>
        <w:tc>
          <w:tcPr>
            <w:tcW w:w="3402" w:type="dxa"/>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AktivAnpartAntal</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ejers antal andele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AnmeldelseAfsendt, Anmeldt, AflysningAfsendt, Aflyst</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kilde til aktiv (manuelt oprettet i EFI, EKSTERN kilde som f.eks. R75)</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AktivKøretøjAfgangDato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TalHel17</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Behæftet,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AktivLøsøreBeskrivelse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Anden</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AktivPrivatPensionRegNummer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Tekst11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Ejerstatuskode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AktivSimpelFordringFakturaNummer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AktivVærdipapirAntal</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af værdipapirer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AktivVærdipapirBehæftelseType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AktivVærdipapirTypeKodeDomæne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mødet.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AktivitetMødeTid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Mødetid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Tiden for mødets afholdelse.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AktivØvrigAntal</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antallet af enheder i aktiv</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 omfatter: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Luftfartøj,</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AlternativAdresseAdresseLinie1</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en alternativ kontakt.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AlternativKontaktNavn</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BetalingEvneBeregningGrundlagKode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E, L</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eIndkomst (måned og år eller periode, hvis udbetalingen ikke er månedlig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Årsopgørelse (år og opgørelsesnummer)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Lønseddel (måned og år)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BetalingEvneForsørgerAutoOpdaterMarkering</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del af kundens betalingsevne i danske kroner, der ikke er reseveret. Beløbet beregnes af betalingsevneberegningen som den aktuelle betalingsevne minus summen af reservationer. Der </w:t>
            </w:r>
            <w:r>
              <w:rPr>
                <w:rFonts w:ascii="Arial" w:hAnsi="Arial" w:cs="Arial"/>
                <w:sz w:val="18"/>
              </w:rPr>
              <w:lastRenderedPageBreak/>
              <w:t>returneres kun 0 eller positiv betalingsevne.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BetalingEvneNettoIndkPeriode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BetalingEvneSærligBegrundelse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særlig begrundelse som sagsbehandleren skal udfylde, hvis SKAT vælger at anvende betalingsevnen beregnet efter budgetmodellen i stedet for beregningen foretaget efter skemamodellen.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BetalingOrdningRatefrekvens</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DAG, UGE, DAG3, UGE2, MND, KVT, KVT2, ÅRL</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mellem to rater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  Dagligt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Ugentligt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DAG3: 2 gange ugentligt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UGE2: Hver 14.dag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Månedligt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Kvartalsvis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KVT2: Halvårligt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ÅRL:  Årlig</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BetalingOrdningSlut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BetalingRykkerAfsendtDato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afsendelse af betalingsrykker.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BetalingRykkerAnnulleretDato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annullering af afsendelse af betalingsrykkeren.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skyldige beløb der rykkes for. Det kan være en betalingsordning rate, en eller flere fordringer,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BetalingRykkerFristÆndrAntal</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gange en betalingsfrist er udskudt.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BetalingRykkerFristÆndrÅrsag</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foruddefineret årsag til at forlænge betalingsfristen.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BetalingRykkerGebyr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 der er tilskrevet betalingsrykkeren.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BetalingRykkerID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definition af en betalingsrykker.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BetalingRykkerPåmindelseDato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et xx dage før sidste rettidige indbetalings dato (SRB) hvor påmindelse om betaling af en rykker skal sendes til kunden.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BetalingRykkerSRBDato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SidsteRettidigeBetalingFrist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betalingsrykkeren.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samlede resultat af budgettet i den indrapporterede valuta</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BygningeTLNummer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TELEFON,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BREV,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PERSONLIG,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MAIL,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FAX,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 samlede indtægter af børnebudgetter i den indrapporterede valueta</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BørneBudgetIndtægtSumBeløbDKK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i den indrapporterede valuta</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i den indrapporterede valueta</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DMIFordringEFIHovedFordringID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DOADVOM  (Advokatomkostninger)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DMIFordringValutaKode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Fx den som en angivelsen er indberettet i, hvis der er tale om en angivelsestype med beløb.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 nuværende tidspunkt kan SKAT kun modtage angivelser i danske kroner.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18</w:t>
            </w:r>
            <w:r>
              <w:rPr>
                <w:rFonts w:ascii="Arial" w:hAnsi="Arial" w:cs="Arial"/>
                <w:sz w:val="18"/>
              </w:rPr>
              <w:tab/>
              <w:t>Indkøbsforening</w:t>
            </w:r>
            <w:r>
              <w:rPr>
                <w:rFonts w:ascii="Arial" w:hAnsi="Arial" w:cs="Arial"/>
                <w:sz w:val="18"/>
              </w:rPr>
              <w:tab/>
              <w:t>FIF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EFIBudgetGyldigFraDato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EFIBudgetID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EFIBudgetModtagetDato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EFIBudgetPostBeskrivelse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EFIBudgetPostErØvrigePostMarkering</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er budgetposten af typen Øvrige inden for den givne budgetpostgruppe. Markeringen giver en portal mulighed for at vise indholdet af feltet EFIBudgetPostBeskrivelse i stedet for en DAP tekst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EFIBudgetPostGruppeKode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BudgetPostGruppeKodeDomæne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BEFORDRINGSOGLIGNENDEUDGIFTER, BOLIGUDGIFTER, BOERNEINDTAEGTER, BOERNEUDGIFTER, INDTAEGTER, ANDREUDGIFTER, OEVRIGEUDGIFTER, RAADIGHEDUDGIFTER, VIRKSOMHEDER</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Budgetposter kan samles i grupper f.eks. til visning i portalen eller i papirudgaver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EFIBudgetPostGyldigFraDato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EFIBudgetPostGældFørSamliv</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EFIBudgetPostKundeBegrundelse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EFIBudgetPostSagsbehandlerBegrundelse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tekststreng på 300 chars.</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EFIBudgetPostSidstRedigeretAf</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EFIBudgetPostSidstRedigeretAfRolle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budgetposten. Hentes fra Ændr requestet eller sættes til en passende systembruger, når ændringen sker pga. en hændelse, f.eks. BFY eller NIB</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EFIBudgetPostSorteringRækkefølge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en sorteringsorden indenfor en budgetpostgruppe til visning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EFIBudgetPostStatusKode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en given budgetpost.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UDLØBET - EFIBudgetPostGyldigTilDato er passeret. Posten medtages ikke i betalingsevneberegningen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UDLØBET - EFIBudgetPostGyldigTilDato er passeret. Posten medtages ikke i betalingsevneberegningen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EFIBudgetPostTypeKode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BudgetPostTypeKo</w:t>
            </w:r>
            <w:r>
              <w:rPr>
                <w:rFonts w:ascii="Arial" w:hAnsi="Arial" w:cs="Arial"/>
                <w:sz w:val="18"/>
              </w:rPr>
              <w:lastRenderedPageBreak/>
              <w:t>deDomæne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RAADIGHEDBELOEBBARN, NETTOINDKOMSTAUTOMATISK, NETTOUDBETALINGEREJINETTOINDK, NETTOUDBETALINGERERSTATNINGER, BOLIGSIKRINGBOLIGYDELSE, VARMETILSKUDMV, OEVRIGEINDTAEGTER, UDGIFTERTILTRANSPORT, FAGFORENINGAKASSE, BIDRAGTILTROSSAMFUND, HUSLEJE, PRIORITETSYDELSE, FAELLESUDGIFTERVEDREJENDOM, RENOVATION, EJENDOMSSKAT, EL, GAS, VAND, VARME, BYGNINGSOGBRANDFORSIKRING, OEVRIGEUDGIFTERBOLIG, AEGTEFAELLEBIDRAG, BOERNEBIDRAGANDREUDGIFTER, UDGIFTERTILBOERNSSAMVAER, SAMVAERSUDGIFTERBOERN, NETTOUDGIFTSAERLIGEBEHOV, OEVRIGEUDGIFTERANDRE, YDELSEPAAAEGTEFAELLESGAELD, YDELSEPAAANDENGAELD, OEVRIGEUDGIFTEROEVRIGE, BOERNEOGUNGEYDELSE, BOERNETILSKUD</w:t>
            </w:r>
            <w:r>
              <w:rPr>
                <w:rFonts w:ascii="Arial" w:hAnsi="Arial" w:cs="Arial"/>
                <w:sz w:val="18"/>
              </w:rPr>
              <w:lastRenderedPageBreak/>
              <w:t>, BOERNEBIDRAG, PASNING, UDGIFTERTILSAERLIGEBEHOV, OEVRIGEUDGIFTERBOERN, BETALINGSEVNE, UDGIFTERTILTRANSPORTFRADRAG,, RÅADIGHEDBELOEBVOKSEN, OEVRIGEUDGIFTERBEFORDRING, YDELSEPAAGAELDREDUKTION</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Typen af en budgetpost. Budgetposttyper kan inddeles i budgetpostgrupper. Budgetpostgruppen af en given </w:t>
            </w:r>
            <w:r>
              <w:rPr>
                <w:rFonts w:ascii="Arial" w:hAnsi="Arial" w:cs="Arial"/>
                <w:sz w:val="18"/>
              </w:rPr>
              <w:lastRenderedPageBreak/>
              <w:t>typen er anført i parantes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RAADIGHEDBELOEBBARN(UDGIFT)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UDGIFTERTILTRANSPORTFRADRAG(BEFORDRINGSOGLIGNENDEUDGIFTER)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OEVRIGEUDGIFTERBEFORDRING(BEFORDRINGSOGLIGNENDEUDGIFTER)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YDELSEPAAGAELDREDUKTION(OEVRIGEUDGIFTER)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RAADIGHEDBELOEBVOKSEN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NETTOUDBETALINGEREJINETTOINDK (INDTAEGTER)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OEVRIGEUDGIFTEROEVRIGE (OEVRIGEUDGIFTER)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EFIBudgetPostÆgtefælleGæld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der er truffet afgørelse om eftergivelse, eller der samtidig er afsagt gældssaneringskendelse vedr. kunden ægtefælle, eller ægtefællen afdrager offentlig gæld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EFIBudgetReturDato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EFIBudgetSidstGodkendtAf</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Angivelse af hvilken aktør, der manuelt har godkendt den sidste version af budgettet. Et budget kan være godkendt af kunden eller en sagsbehandler.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budgettet er opdateret af kunden med værdier indenfor toleranceværdierne, er budgettet godkendt af </w:t>
            </w:r>
            <w:r>
              <w:rPr>
                <w:rFonts w:ascii="Arial" w:hAnsi="Arial" w:cs="Arial"/>
                <w:sz w:val="18"/>
              </w:rPr>
              <w:lastRenderedPageBreak/>
              <w:t>kunden, og elementet indeholder strengen ”Kunde”.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EFIBudgetSidstGodkendtDato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en sagsbehandler, indeholder elementet sagsbehandlerens medarbejdernummer.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eller flere budgetposter er opdateret automatisk, indeholder elementet betegnelsen for aktøren, dvs, en af følgende værdier: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’Forsøgerberegning’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EFIBudgetSidstRedigeretAfRolle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budgettet. Hentes fra Ændr requestet eller sættes til en passende systembruger, når ændringen sker pga. en hændelse, f.eks. BFY eller NIB</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EFIBudgetStatusKode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DELVISTGODKENDT, UNDERTRYKT, UDLØBET, AFVIST, KLADDEGODKEND, KLADDE</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KLADDE - Når sagsbehandleren, kunde eller systemet opretter eller redigerer kladden uden at godkend, sættes status til denne værdi</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EFIBudgetTypeKode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BudgetTypeKodeDomæne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AKPBUDGET, CPRBUDGET, VIRKSOMHEDBUDGET</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budgttet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EFIBudgetÆgtefælleCPRNummer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nummer på kundens ægtefælle eller samlever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EFIKundeFristDato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kundefrist dato for en indsats</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EFILønAfdragProcent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EFILønAfgørelseDatoForIgangværende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EFILønBudget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EFILønEindkomstMånedÅr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EFILønIndeholdelseUdvidetBegrTekst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EFILønIværksatProcent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EFILønJusteretProcent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EFILønPeriodeManglendeLønoplysning</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som kan indeholde op til 80 alfanummeriske tegn (karakterer).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EFILønReduceretProcent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EFILønVarselDato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EFILønseddelMånedÅr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EFILønÅrsopgørelseÅrNummer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EFISagsbehandlerBegrundelse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ved behandlingen af henvendelsen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EFISagsbehandlerYderligereBegrundelse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begrundelse ved behandlingen af henvendelsen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EFIVersionNummer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Version af datastruktur. Bruges til optimistisk låsning, dvs. at ved gem af datastruktur fra portal testes at VersionNummer er uændret siden hent.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talkode for ejerlav i Danmark.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EjerlavNavn</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ANDN, AUTO, </w:t>
            </w:r>
            <w:r>
              <w:rPr>
                <w:rFonts w:ascii="Arial" w:hAnsi="Arial" w:cs="Arial"/>
                <w:sz w:val="18"/>
              </w:rPr>
              <w:lastRenderedPageBreak/>
              <w:t>BGTL, DØDB, EFTG, FEJL, FORÆ, GLDS, KONK, KREO, REKO, TVAO</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Sagsbehandlers mulighed for at vælge en årsag til afskrivning af fordring ud fra en fast liste. Ved valg af årsagskode anden skal felt Anden tekst udfyldes med forklaring af, hvorfor de øvrige årsager ikke er anvendelige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ANDN: Anden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PerTil er = med FordringHaverAfregningsdato . </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FordringHaverAfregningUnderretKodeDomæne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Elementet skal forkortes i databasen, og her er SKATs forslag til forkortelse: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ForventetIndbetalingOCRLinie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ForventetIndbetalingOCRLinieMarkering</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GebyrBeløb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AFTL, ANDN, </w:t>
            </w:r>
            <w:r>
              <w:rPr>
                <w:rFonts w:ascii="Arial" w:hAnsi="Arial" w:cs="Arial"/>
                <w:sz w:val="18"/>
              </w:rPr>
              <w:lastRenderedPageBreak/>
              <w:t>KLAG, TRAF</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Mulighed for at vælge en årsag til returnering af fordring ud fra en fast liste.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HovedFordringReturÅrsagTekst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HovedfordringSumRestBeløbDKK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REL: Reel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InddrivelseRenteDelPeriodeFra</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indsatsen. Denne slutdato skal være styrende for, hvornår en evt. næste indsats på sporet skal igangsættes, dvs. løsningen skal styre på denne dato.</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om fra den indrapporterede valuta til danske kroner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KOBIndberetningUdløbDato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hvornår en indberetning udløber.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varsel om en indberetning til KOB.</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KlageSagFremstilling</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LovTekst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LåneUdgiftAnvendelse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et lån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LåneUdgiftKontoNummer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kreditoren til lånet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LåneUdgiftRegistreringNummer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registreringsnummer for et lån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LåneUdgiftRestGældBeløbDKK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LåneUdgiftStiftelseDato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LåneUdgiftUdløbDato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MyndighedTilhørForholdGyldigFra</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LØN:  Løn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OmfattetFordringSumDKK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PolitiEftersøgningDato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PolitiFremstillingDato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beregnet efter reglerne for postgruppen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i danske kroner beregnet efter reglerne for postgruppen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Tekst80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Ressourcens navn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til brug for beregning af en rentegodtgørelse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i danske kroner til brug for beregning af en rentegodtgørelse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RenteGodtgørelseBeløb for en del af den samlede periode. Skal bruges til at flette i meddelelse for kunde, hvis rentegodtgørelsen er be-regnet over flere renteperioder </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RenteGodtgørelseBeløb i danske kroner for en del af den samlede periode. Skal bruges til at flette i meddelelse for kunde, hvis rentegodtgørelsen er be-regnet over flere renteperioder </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RenteGodtgørelseDelPeriodeFra</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en sats er gyldig. Skal anvendes hvis der er flere satser inden for den samlede periode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RenteGodtgørelseDelPeriodeTil</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en sats er gyldig. Skal anvendes hvis der er flere satser inden for den samlede periode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RenteGodtgørelseRefRenteSats</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Referencesatsen er den officielle udlånsrente, der fastsættes af Nationalbanken pr. 1.januar og 1.juli. Benyttes ved godtgørelse efter renteloven.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RenteGodtgørelseSumRenteSats</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samlede rentesats som danner grundlag for renteberegningen.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GOOVSK, </w:t>
            </w:r>
            <w:r>
              <w:rPr>
                <w:rFonts w:ascii="Arial" w:hAnsi="Arial" w:cs="Arial"/>
                <w:sz w:val="18"/>
              </w:rPr>
              <w:lastRenderedPageBreak/>
              <w:t>GORENT</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hvilken type af rentegørelse der skal beregnes.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GORENT: Godtgørelse jf. renteloven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RenteGodtgørelseÅrsagBegr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Navnet på samarbejdsparten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SamarbejdPartType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Bevillingsudstedende myndighed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Kammeradvokat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Lokal advokat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SendDato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den indrapporterede valuta</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UdgiftPostSumBeløbDKK</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danske kroner omregnet fra den indrapporterede valuta</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UdlægMødeDatoTid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UdlægMødested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Stedet som kunden i følge tilsigelsen skal møde op i forbindelse med udlægsforretningen.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UdlægUdsendelseDato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for udsendelse af tilsigelse til kunde. Kaldes også tilsigelsesdato.</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UdlægsbladGenoptagDatoTid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w:t>
            </w:r>
            <w:r>
              <w:rPr>
                <w:rFonts w:ascii="Arial" w:hAnsi="Arial" w:cs="Arial"/>
                <w:sz w:val="18"/>
              </w:rPr>
              <w:tab/>
              <w:t>Virksomhed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FirmaNavnKort</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eTLEjendomIdentifikator</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tc>
      </w:tr>
      <w:tr w:rsidR="00BC7D21" w:rsidTr="00BC7D21">
        <w:tblPrEx>
          <w:tblCellMar>
            <w:top w:w="0" w:type="dxa"/>
            <w:bottom w:w="0" w:type="dxa"/>
          </w:tblCellMar>
        </w:tblPrEx>
        <w:tc>
          <w:tcPr>
            <w:tcW w:w="3402"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tc>
      </w:tr>
    </w:tbl>
    <w:p w:rsidR="00BC7D21" w:rsidRPr="00BC7D21" w:rsidRDefault="00BC7D21" w:rsidP="00BC7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C7D21" w:rsidRPr="00BC7D21" w:rsidSect="00BC7D2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D21" w:rsidRDefault="00BC7D21" w:rsidP="00BC7D21">
      <w:pPr>
        <w:spacing w:line="240" w:lineRule="auto"/>
      </w:pPr>
      <w:r>
        <w:separator/>
      </w:r>
    </w:p>
  </w:endnote>
  <w:endnote w:type="continuationSeparator" w:id="0">
    <w:p w:rsidR="00BC7D21" w:rsidRDefault="00BC7D21" w:rsidP="00BC7D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D21" w:rsidRDefault="00BC7D2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D21" w:rsidRPr="00BC7D21" w:rsidRDefault="00BC7D21" w:rsidP="00BC7D2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EFIMeddelelseSamlingContainer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D21" w:rsidRDefault="00BC7D2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D21" w:rsidRDefault="00BC7D21" w:rsidP="00BC7D21">
      <w:pPr>
        <w:spacing w:line="240" w:lineRule="auto"/>
      </w:pPr>
      <w:r>
        <w:separator/>
      </w:r>
    </w:p>
  </w:footnote>
  <w:footnote w:type="continuationSeparator" w:id="0">
    <w:p w:rsidR="00BC7D21" w:rsidRDefault="00BC7D21" w:rsidP="00BC7D2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D21" w:rsidRDefault="00BC7D2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D21" w:rsidRPr="00BC7D21" w:rsidRDefault="00BC7D21" w:rsidP="00BC7D21">
    <w:pPr>
      <w:pStyle w:val="Sidehoved"/>
      <w:jc w:val="center"/>
      <w:rPr>
        <w:rFonts w:ascii="Arial" w:hAnsi="Arial" w:cs="Arial"/>
      </w:rPr>
    </w:pPr>
    <w:r w:rsidRPr="00BC7D21">
      <w:rPr>
        <w:rFonts w:ascii="Arial" w:hAnsi="Arial" w:cs="Arial"/>
      </w:rPr>
      <w:t>Servicebeskrivelse</w:t>
    </w:r>
  </w:p>
  <w:p w:rsidR="00BC7D21" w:rsidRPr="00BC7D21" w:rsidRDefault="00BC7D21" w:rsidP="00BC7D2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D21" w:rsidRDefault="00BC7D2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D21" w:rsidRPr="00BC7D21" w:rsidRDefault="00BC7D21" w:rsidP="00BC7D21">
    <w:pPr>
      <w:pStyle w:val="Sidehoved"/>
      <w:jc w:val="center"/>
      <w:rPr>
        <w:rFonts w:ascii="Arial" w:hAnsi="Arial" w:cs="Arial"/>
      </w:rPr>
    </w:pPr>
    <w:r w:rsidRPr="00BC7D21">
      <w:rPr>
        <w:rFonts w:ascii="Arial" w:hAnsi="Arial" w:cs="Arial"/>
      </w:rPr>
      <w:t>Datastrukturer</w:t>
    </w:r>
  </w:p>
  <w:p w:rsidR="00BC7D21" w:rsidRPr="00BC7D21" w:rsidRDefault="00BC7D21" w:rsidP="00BC7D2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D21" w:rsidRDefault="00BC7D21" w:rsidP="00BC7D21">
    <w:pPr>
      <w:pStyle w:val="Sidehoved"/>
      <w:jc w:val="center"/>
      <w:rPr>
        <w:rFonts w:ascii="Arial" w:hAnsi="Arial" w:cs="Arial"/>
      </w:rPr>
    </w:pPr>
    <w:r>
      <w:rPr>
        <w:rFonts w:ascii="Arial" w:hAnsi="Arial" w:cs="Arial"/>
      </w:rPr>
      <w:t>Data elementer</w:t>
    </w:r>
  </w:p>
  <w:p w:rsidR="00BC7D21" w:rsidRPr="00BC7D21" w:rsidRDefault="00BC7D21" w:rsidP="00BC7D2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261B4B"/>
    <w:multiLevelType w:val="multilevel"/>
    <w:tmpl w:val="D496391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D21"/>
    <w:rsid w:val="006843F7"/>
    <w:rsid w:val="00892491"/>
    <w:rsid w:val="00BC7D2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C7D2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C7D2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C7D2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C7D2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C7D2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C7D2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C7D2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C7D2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C7D2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C7D2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C7D2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C7D2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C7D2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C7D2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C7D2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C7D2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C7D2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C7D2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C7D2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C7D21"/>
    <w:rPr>
      <w:rFonts w:ascii="Arial" w:hAnsi="Arial" w:cs="Arial"/>
      <w:b/>
      <w:sz w:val="30"/>
    </w:rPr>
  </w:style>
  <w:style w:type="paragraph" w:customStyle="1" w:styleId="Overskrift211pkt">
    <w:name w:val="Overskrift 2 + 11 pkt"/>
    <w:basedOn w:val="Normal"/>
    <w:link w:val="Overskrift211pktTegn"/>
    <w:rsid w:val="00BC7D2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C7D21"/>
    <w:rPr>
      <w:rFonts w:ascii="Arial" w:hAnsi="Arial" w:cs="Arial"/>
      <w:b/>
    </w:rPr>
  </w:style>
  <w:style w:type="paragraph" w:customStyle="1" w:styleId="Normal11">
    <w:name w:val="Normal + 11"/>
    <w:basedOn w:val="Normal"/>
    <w:link w:val="Normal11Tegn"/>
    <w:rsid w:val="00BC7D2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C7D21"/>
    <w:rPr>
      <w:rFonts w:ascii="Times New Roman" w:hAnsi="Times New Roman" w:cs="Times New Roman"/>
    </w:rPr>
  </w:style>
  <w:style w:type="paragraph" w:styleId="Sidehoved">
    <w:name w:val="header"/>
    <w:basedOn w:val="Normal"/>
    <w:link w:val="SidehovedTegn"/>
    <w:uiPriority w:val="99"/>
    <w:unhideWhenUsed/>
    <w:rsid w:val="00BC7D2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C7D21"/>
  </w:style>
  <w:style w:type="paragraph" w:styleId="Sidefod">
    <w:name w:val="footer"/>
    <w:basedOn w:val="Normal"/>
    <w:link w:val="SidefodTegn"/>
    <w:uiPriority w:val="99"/>
    <w:unhideWhenUsed/>
    <w:rsid w:val="00BC7D21"/>
    <w:pPr>
      <w:tabs>
        <w:tab w:val="center" w:pos="4819"/>
        <w:tab w:val="right" w:pos="9638"/>
      </w:tabs>
      <w:spacing w:line="240" w:lineRule="auto"/>
    </w:pPr>
  </w:style>
  <w:style w:type="character" w:customStyle="1" w:styleId="SidefodTegn">
    <w:name w:val="Sidefod Tegn"/>
    <w:basedOn w:val="Standardskrifttypeiafsnit"/>
    <w:link w:val="Sidefod"/>
    <w:uiPriority w:val="99"/>
    <w:rsid w:val="00BC7D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C7D2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C7D2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C7D2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C7D2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C7D2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C7D2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C7D2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C7D2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C7D2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C7D2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C7D2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C7D2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C7D2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C7D2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C7D2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C7D2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C7D2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C7D2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C7D2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C7D21"/>
    <w:rPr>
      <w:rFonts w:ascii="Arial" w:hAnsi="Arial" w:cs="Arial"/>
      <w:b/>
      <w:sz w:val="30"/>
    </w:rPr>
  </w:style>
  <w:style w:type="paragraph" w:customStyle="1" w:styleId="Overskrift211pkt">
    <w:name w:val="Overskrift 2 + 11 pkt"/>
    <w:basedOn w:val="Normal"/>
    <w:link w:val="Overskrift211pktTegn"/>
    <w:rsid w:val="00BC7D2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C7D21"/>
    <w:rPr>
      <w:rFonts w:ascii="Arial" w:hAnsi="Arial" w:cs="Arial"/>
      <w:b/>
    </w:rPr>
  </w:style>
  <w:style w:type="paragraph" w:customStyle="1" w:styleId="Normal11">
    <w:name w:val="Normal + 11"/>
    <w:basedOn w:val="Normal"/>
    <w:link w:val="Normal11Tegn"/>
    <w:rsid w:val="00BC7D2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C7D21"/>
    <w:rPr>
      <w:rFonts w:ascii="Times New Roman" w:hAnsi="Times New Roman" w:cs="Times New Roman"/>
    </w:rPr>
  </w:style>
  <w:style w:type="paragraph" w:styleId="Sidehoved">
    <w:name w:val="header"/>
    <w:basedOn w:val="Normal"/>
    <w:link w:val="SidehovedTegn"/>
    <w:uiPriority w:val="99"/>
    <w:unhideWhenUsed/>
    <w:rsid w:val="00BC7D2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C7D21"/>
  </w:style>
  <w:style w:type="paragraph" w:styleId="Sidefod">
    <w:name w:val="footer"/>
    <w:basedOn w:val="Normal"/>
    <w:link w:val="SidefodTegn"/>
    <w:uiPriority w:val="99"/>
    <w:unhideWhenUsed/>
    <w:rsid w:val="00BC7D21"/>
    <w:pPr>
      <w:tabs>
        <w:tab w:val="center" w:pos="4819"/>
        <w:tab w:val="right" w:pos="9638"/>
      </w:tabs>
      <w:spacing w:line="240" w:lineRule="auto"/>
    </w:pPr>
  </w:style>
  <w:style w:type="character" w:customStyle="1" w:styleId="SidefodTegn">
    <w:name w:val="Sidefod Tegn"/>
    <w:basedOn w:val="Standardskrifttypeiafsnit"/>
    <w:link w:val="Sidefod"/>
    <w:uiPriority w:val="99"/>
    <w:rsid w:val="00BC7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71</Pages>
  <Words>15701</Words>
  <Characters>95778</Characters>
  <Application>Microsoft Office Word</Application>
  <DocSecurity>0</DocSecurity>
  <Lines>798</Lines>
  <Paragraphs>222</Paragraphs>
  <ScaleCrop>false</ScaleCrop>
  <Company>SKAT</Company>
  <LinksUpToDate>false</LinksUpToDate>
  <CharactersWithSpaces>111257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2012-01-31T15:35:00Z</dcterms:created>
  <dcterms:modified xsi:type="dcterms:W3CDTF">2012-01-31T15:38:00Z</dcterms:modified>
</cp:coreProperties>
</file>