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E3081" w:rsidTr="006E3081">
        <w:tblPrEx>
          <w:tblCellMar>
            <w:top w:w="0" w:type="dxa"/>
            <w:bottom w:w="0" w:type="dxa"/>
          </w:tblCellMar>
        </w:tblPrEx>
        <w:trPr>
          <w:trHeight w:hRule="exact" w:val="113"/>
        </w:trPr>
        <w:tc>
          <w:tcPr>
            <w:tcW w:w="10345" w:type="dxa"/>
            <w:gridSpan w:val="6"/>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rPr>
          <w:trHeight w:val="283"/>
        </w:trPr>
        <w:tc>
          <w:tcPr>
            <w:tcW w:w="10345" w:type="dxa"/>
            <w:gridSpan w:val="6"/>
            <w:tcBorders>
              <w:bottom w:val="single" w:sz="6" w:space="0" w:color="auto"/>
            </w:tcBorders>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E3081">
              <w:rPr>
                <w:rFonts w:ascii="Arial" w:hAnsi="Arial" w:cs="Arial"/>
                <w:b/>
                <w:sz w:val="30"/>
              </w:rPr>
              <w:t>KFIKundeFordringList</w:t>
            </w:r>
          </w:p>
        </w:tc>
      </w:tr>
      <w:tr w:rsidR="006E3081" w:rsidTr="006E308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E3081" w:rsidTr="006E3081">
        <w:tblPrEx>
          <w:tblCellMar>
            <w:top w:w="0" w:type="dxa"/>
            <w:bottom w:w="0" w:type="dxa"/>
          </w:tblCellMar>
        </w:tblPrEx>
        <w:trPr>
          <w:trHeight w:val="283"/>
        </w:trPr>
        <w:tc>
          <w:tcPr>
            <w:tcW w:w="1134" w:type="dxa"/>
            <w:tcBorders>
              <w:top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E3081" w:rsidTr="006E3081">
        <w:tblPrEx>
          <w:tblCellMar>
            <w:top w:w="0" w:type="dxa"/>
            <w:bottom w:w="0" w:type="dxa"/>
          </w:tblCellMar>
        </w:tblPrEx>
        <w:trPr>
          <w:trHeight w:val="283"/>
        </w:trPr>
        <w:tc>
          <w:tcPr>
            <w:tcW w:w="10345" w:type="dxa"/>
            <w:gridSpan w:val="6"/>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E3081" w:rsidTr="006E3081">
        <w:tblPrEx>
          <w:tblCellMar>
            <w:top w:w="0" w:type="dxa"/>
            <w:bottom w:w="0" w:type="dxa"/>
          </w:tblCellMar>
        </w:tblPrEx>
        <w:trPr>
          <w:trHeight w:val="283"/>
        </w:trPr>
        <w:tc>
          <w:tcPr>
            <w:tcW w:w="10345" w:type="dxa"/>
            <w:gridSpan w:val="6"/>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6E3081" w:rsidTr="006E3081">
        <w:tblPrEx>
          <w:tblCellMar>
            <w:top w:w="0" w:type="dxa"/>
            <w:bottom w:w="0" w:type="dxa"/>
          </w:tblCellMar>
        </w:tblPrEx>
        <w:trPr>
          <w:trHeight w:val="283"/>
        </w:trPr>
        <w:tc>
          <w:tcPr>
            <w:tcW w:w="10345" w:type="dxa"/>
            <w:gridSpan w:val="6"/>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E3081" w:rsidTr="006E3081">
        <w:tblPrEx>
          <w:tblCellMar>
            <w:top w:w="0" w:type="dxa"/>
            <w:bottom w:w="0" w:type="dxa"/>
          </w:tblCellMar>
        </w:tblPrEx>
        <w:trPr>
          <w:trHeight w:val="283"/>
        </w:trPr>
        <w:tc>
          <w:tcPr>
            <w:tcW w:w="10345" w:type="dxa"/>
            <w:gridSpan w:val="6"/>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og fordringens oprindelige beløb (hovedstol) i EFI-databasen.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TransaktionBogføringSøgePeriode angiver hvilke transaktioner på kundens konto, servicen skal returnere. Servicen returnerer en KontoStartSaldo, som af DMI er beregnet ud fra alle transaktioner, der er foregået før TransaktionBogføringSøgePeriode. Hvis der ikke er angivet en periode, vil servicen returnere transaktioner 1 år tilbage i tiden.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FordringSamling, som indeholder alle kundens fordringer. Hvis der angives et IndsatsID i input, returneres kun de fordringer, som er omfattet af indsatsen. Hvis der angives en enkeltmandsvirksomheds VirksomhedSENummer i input, så returneres kun de fordringer, som har enkeltmandsvirksomheden som hæfter.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renter. Der beregnes altid en sum for hver fordringsart, uanset om kunden har fordringer af hver fordringsart. Summerne omfatter kun de fordringer, som servicen returnerer i FordringSamling.</w:t>
            </w:r>
          </w:p>
        </w:tc>
      </w:tr>
      <w:tr w:rsidR="006E3081" w:rsidTr="006E3081">
        <w:tblPrEx>
          <w:tblCellMar>
            <w:top w:w="0" w:type="dxa"/>
            <w:bottom w:w="0" w:type="dxa"/>
          </w:tblCellMar>
        </w:tblPrEx>
        <w:trPr>
          <w:trHeight w:val="283"/>
        </w:trPr>
        <w:tc>
          <w:tcPr>
            <w:tcW w:w="10345" w:type="dxa"/>
            <w:gridSpan w:val="6"/>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E3081" w:rsidTr="006E3081">
        <w:tblPrEx>
          <w:tblCellMar>
            <w:top w:w="0" w:type="dxa"/>
            <w:bottom w:w="0" w:type="dxa"/>
          </w:tblCellMar>
        </w:tblPrEx>
        <w:trPr>
          <w:trHeight w:val="283"/>
        </w:trPr>
        <w:tc>
          <w:tcPr>
            <w:tcW w:w="10345" w:type="dxa"/>
            <w:gridSpan w:val="6"/>
            <w:shd w:val="clear" w:color="auto" w:fill="FFFFFF"/>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E3081" w:rsidTr="006E3081">
        <w:tblPrEx>
          <w:tblCellMar>
            <w:top w:w="0" w:type="dxa"/>
            <w:bottom w:w="0" w:type="dxa"/>
          </w:tblCellMar>
        </w:tblPrEx>
        <w:trPr>
          <w:trHeight w:val="283"/>
        </w:trPr>
        <w:tc>
          <w:tcPr>
            <w:tcW w:w="10345" w:type="dxa"/>
            <w:gridSpan w:val="6"/>
            <w:shd w:val="clear" w:color="auto" w:fill="FFFFFF"/>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6E3081" w:rsidTr="006E3081">
        <w:tblPrEx>
          <w:tblCellMar>
            <w:top w:w="0" w:type="dxa"/>
            <w:bottom w:w="0" w:type="dxa"/>
          </w:tblCellMar>
        </w:tblPrEx>
        <w:trPr>
          <w:trHeight w:val="283"/>
        </w:trPr>
        <w:tc>
          <w:tcPr>
            <w:tcW w:w="10345" w:type="dxa"/>
            <w:gridSpan w:val="6"/>
            <w:shd w:val="clear" w:color="auto" w:fill="FFFFFF"/>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r>
              <w:rPr>
                <w:rFonts w:ascii="Arial" w:hAnsi="Arial" w:cs="Arial"/>
                <w:sz w:val="18"/>
              </w:rPr>
              <w:tab/>
            </w:r>
            <w:r>
              <w:rPr>
                <w:rFonts w:ascii="Arial" w:hAnsi="Arial" w:cs="Arial"/>
                <w:sz w:val="18"/>
              </w:rPr>
              <w:tab/>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TransaktionBogføringSøgePeriode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SøgeDatoFra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SøgeDatoTil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3081" w:rsidTr="006E3081">
        <w:tblPrEx>
          <w:tblCellMar>
            <w:top w:w="0" w:type="dxa"/>
            <w:bottom w:w="0" w:type="dxa"/>
          </w:tblCellMar>
        </w:tblPrEx>
        <w:trPr>
          <w:trHeight w:val="283"/>
        </w:trPr>
        <w:tc>
          <w:tcPr>
            <w:tcW w:w="10345" w:type="dxa"/>
            <w:gridSpan w:val="6"/>
            <w:shd w:val="clear" w:color="auto" w:fill="FFFFFF"/>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E3081" w:rsidTr="006E3081">
        <w:tblPrEx>
          <w:tblCellMar>
            <w:top w:w="0" w:type="dxa"/>
            <w:bottom w:w="0" w:type="dxa"/>
          </w:tblCellMar>
        </w:tblPrEx>
        <w:trPr>
          <w:trHeight w:val="283"/>
        </w:trPr>
        <w:tc>
          <w:tcPr>
            <w:tcW w:w="10345" w:type="dxa"/>
            <w:gridSpan w:val="6"/>
            <w:shd w:val="clear" w:color="auto" w:fill="FFFFFF"/>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6E3081" w:rsidTr="006E3081">
        <w:tblPrEx>
          <w:tblCellMar>
            <w:top w:w="0" w:type="dxa"/>
            <w:bottom w:w="0" w:type="dxa"/>
          </w:tblCellMar>
        </w:tblPrEx>
        <w:trPr>
          <w:trHeight w:val="283"/>
        </w:trPr>
        <w:tc>
          <w:tcPr>
            <w:tcW w:w="10345" w:type="dxa"/>
            <w:gridSpan w:val="6"/>
            <w:shd w:val="clear" w:color="auto" w:fill="FFFFFF"/>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FordringSamling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3081" w:rsidTr="006E3081">
        <w:tblPrEx>
          <w:tblCellMar>
            <w:top w:w="0" w:type="dxa"/>
            <w:bottom w:w="0" w:type="dxa"/>
          </w:tblCellMar>
        </w:tblPrEx>
        <w:trPr>
          <w:trHeight w:val="283"/>
        </w:trPr>
        <w:tc>
          <w:tcPr>
            <w:tcW w:w="10345" w:type="dxa"/>
            <w:gridSpan w:val="6"/>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E3081" w:rsidTr="006E3081">
        <w:tblPrEx>
          <w:tblCellMar>
            <w:top w:w="0" w:type="dxa"/>
            <w:bottom w:w="0" w:type="dxa"/>
          </w:tblCellMar>
        </w:tblPrEx>
        <w:trPr>
          <w:trHeight w:val="283"/>
        </w:trPr>
        <w:tc>
          <w:tcPr>
            <w:tcW w:w="10345" w:type="dxa"/>
            <w:gridSpan w:val="6"/>
            <w:shd w:val="clear" w:color="auto" w:fill="FFFFFF"/>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E3081" w:rsidTr="006E3081">
        <w:tblPrEx>
          <w:tblCellMar>
            <w:top w:w="0" w:type="dxa"/>
            <w:bottom w:w="0" w:type="dxa"/>
          </w:tblCellMar>
        </w:tblPrEx>
        <w:trPr>
          <w:trHeight w:val="283"/>
        </w:trPr>
        <w:tc>
          <w:tcPr>
            <w:tcW w:w="10345" w:type="dxa"/>
            <w:gridSpan w:val="6"/>
            <w:shd w:val="clear" w:color="auto" w:fill="FFFFFF"/>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rPr>
          <w:trHeight w:val="283"/>
        </w:trPr>
        <w:tc>
          <w:tcPr>
            <w:tcW w:w="10345" w:type="dxa"/>
            <w:gridSpan w:val="6"/>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E3081" w:rsidTr="006E3081">
        <w:tblPrEx>
          <w:tblCellMar>
            <w:top w:w="0" w:type="dxa"/>
            <w:bottom w:w="0" w:type="dxa"/>
          </w:tblCellMar>
        </w:tblPrEx>
        <w:trPr>
          <w:trHeight w:val="283"/>
        </w:trPr>
        <w:tc>
          <w:tcPr>
            <w:tcW w:w="10345" w:type="dxa"/>
            <w:gridSpan w:val="6"/>
            <w:shd w:val="clear" w:color="auto" w:fill="FFFFFF"/>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fordringer i Use Case "Book ressource til KOB indsats"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Fordringer med udpantningsret og uden fundamentsdato som ikke er verificeret? i Use Case "Book ressource til KOB indsats"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Valider betingelser i Use Case "Varsko indberetning til KOB"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startbetingelser opfyldt? i Use Case "Opret indberetning til KOB"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minimumsbeløb opfyldt? i Use Case "Opret indberetning til KOB"</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3081" w:rsidSect="006E308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10345" w:type="dxa"/>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3081" w:rsidTr="006E3081">
        <w:tblPrEx>
          <w:tblCellMar>
            <w:top w:w="0" w:type="dxa"/>
            <w:bottom w:w="0" w:type="dxa"/>
          </w:tblCellMar>
        </w:tblPrEx>
        <w:tc>
          <w:tcPr>
            <w:tcW w:w="10345" w:type="dxa"/>
            <w:shd w:val="clear" w:color="auto" w:fill="FFFFFF"/>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(IndbetalingRestBeløbDKK)</w:t>
            </w: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3081" w:rsidTr="006E3081">
        <w:tblPrEx>
          <w:tblCellMar>
            <w:top w:w="0" w:type="dxa"/>
            <w:bottom w:w="0" w:type="dxa"/>
          </w:tblCellMar>
        </w:tblPrEx>
        <w:trPr>
          <w:trHeight w:hRule="exact" w:val="113"/>
        </w:trPr>
        <w:tc>
          <w:tcPr>
            <w:tcW w:w="10345" w:type="dxa"/>
            <w:shd w:val="clear" w:color="auto" w:fill="B3B3B3"/>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3081" w:rsidTr="006E3081">
        <w:tblPrEx>
          <w:tblCellMar>
            <w:top w:w="0" w:type="dxa"/>
            <w:bottom w:w="0" w:type="dxa"/>
          </w:tblCellMar>
        </w:tblPrEx>
        <w:tc>
          <w:tcPr>
            <w:tcW w:w="10345" w:type="dxa"/>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E3081" w:rsidTr="006E3081">
        <w:tblPrEx>
          <w:tblCellMar>
            <w:top w:w="0" w:type="dxa"/>
            <w:bottom w:w="0" w:type="dxa"/>
          </w:tblCellMar>
        </w:tblPrEx>
        <w:tc>
          <w:tcPr>
            <w:tcW w:w="10345" w:type="dxa"/>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3081" w:rsidTr="006E3081">
        <w:tblPrEx>
          <w:tblCellMar>
            <w:top w:w="0" w:type="dxa"/>
            <w:bottom w:w="0" w:type="dxa"/>
          </w:tblCellMar>
        </w:tblPrEx>
        <w:tc>
          <w:tcPr>
            <w:tcW w:w="10345" w:type="dxa"/>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3081" w:rsidTr="006E3081">
        <w:tblPrEx>
          <w:tblCellMar>
            <w:top w:w="0" w:type="dxa"/>
            <w:bottom w:w="0" w:type="dxa"/>
          </w:tblCellMar>
        </w:tblPrEx>
        <w:tc>
          <w:tcPr>
            <w:tcW w:w="10345" w:type="dxa"/>
            <w:shd w:val="clear" w:color="auto" w:fill="FFFFFF"/>
            <w:vAlign w:val="center"/>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3081" w:rsidSect="006E3081">
          <w:headerReference w:type="default" r:id="rId14"/>
          <w:pgSz w:w="11906" w:h="16838"/>
          <w:pgMar w:top="567" w:right="567" w:bottom="567" w:left="1134" w:header="283" w:footer="708" w:gutter="0"/>
          <w:cols w:space="708"/>
          <w:docGrid w:linePitch="360"/>
        </w:sect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E3081" w:rsidTr="006E3081">
        <w:tblPrEx>
          <w:tblCellMar>
            <w:top w:w="0" w:type="dxa"/>
            <w:bottom w:w="0" w:type="dxa"/>
          </w:tblCellMar>
        </w:tblPrEx>
        <w:trPr>
          <w:tblHeader/>
        </w:trPr>
        <w:tc>
          <w:tcPr>
            <w:tcW w:w="3402" w:type="dxa"/>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DMIFordringArt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Anvendes til at definere om en fordring er en </w:t>
            </w:r>
            <w:r>
              <w:rPr>
                <w:rFonts w:ascii="Arial" w:hAnsi="Arial" w:cs="Arial"/>
                <w:sz w:val="18"/>
              </w:rPr>
              <w:lastRenderedPageBreak/>
              <w:t>Inddrivelsesfordring, Opkrævningsfordring, Modregningsfordring eller en Transport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DMIFordringFordringHaverRef</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DMO</w:t>
            </w:r>
            <w:r>
              <w:rPr>
                <w:rFonts w:ascii="Arial" w:hAnsi="Arial" w:cs="Arial"/>
                <w:sz w:val="18"/>
              </w:rPr>
              <w:tab/>
            </w:r>
            <w:r>
              <w:rPr>
                <w:rFonts w:ascii="Arial" w:hAnsi="Arial" w:cs="Arial"/>
                <w:sz w:val="18"/>
              </w:rPr>
              <w:tab/>
              <w:t>MODRE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FORDRINGOP</w:t>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w:t>
            </w:r>
            <w:r>
              <w:rPr>
                <w:rFonts w:ascii="Arial" w:hAnsi="Arial" w:cs="Arial"/>
                <w:sz w:val="18"/>
              </w:rPr>
              <w:lastRenderedPageBreak/>
              <w:t xml:space="preserve">følge af afvisning af ompostering.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er fremtidig returneres restgæld pr dags dato.</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6E3081" w:rsidTr="006E3081">
        <w:tblPrEx>
          <w:tblCellMar>
            <w:top w:w="0" w:type="dxa"/>
            <w:bottom w:w="0" w:type="dxa"/>
          </w:tblCellMar>
        </w:tblPrEx>
        <w:tc>
          <w:tcPr>
            <w:tcW w:w="3402"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6E3081" w:rsidRPr="006E3081" w:rsidRDefault="006E3081" w:rsidP="006E30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E3081" w:rsidRPr="006E3081" w:rsidSect="006E308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081" w:rsidRDefault="006E3081" w:rsidP="006E3081">
      <w:pPr>
        <w:spacing w:line="240" w:lineRule="auto"/>
      </w:pPr>
      <w:r>
        <w:separator/>
      </w:r>
    </w:p>
  </w:endnote>
  <w:endnote w:type="continuationSeparator" w:id="0">
    <w:p w:rsidR="006E3081" w:rsidRDefault="006E3081" w:rsidP="006E30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1" w:rsidRDefault="006E30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1" w:rsidRPr="006E3081" w:rsidRDefault="006E3081" w:rsidP="006E30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1" w:rsidRDefault="006E30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081" w:rsidRDefault="006E3081" w:rsidP="006E3081">
      <w:pPr>
        <w:spacing w:line="240" w:lineRule="auto"/>
      </w:pPr>
      <w:r>
        <w:separator/>
      </w:r>
    </w:p>
  </w:footnote>
  <w:footnote w:type="continuationSeparator" w:id="0">
    <w:p w:rsidR="006E3081" w:rsidRDefault="006E3081" w:rsidP="006E30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1" w:rsidRDefault="006E30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1" w:rsidRPr="006E3081" w:rsidRDefault="006E3081" w:rsidP="006E3081">
    <w:pPr>
      <w:pStyle w:val="Sidehoved"/>
      <w:jc w:val="center"/>
      <w:rPr>
        <w:rFonts w:ascii="Arial" w:hAnsi="Arial" w:cs="Arial"/>
      </w:rPr>
    </w:pPr>
    <w:r w:rsidRPr="006E3081">
      <w:rPr>
        <w:rFonts w:ascii="Arial" w:hAnsi="Arial" w:cs="Arial"/>
      </w:rPr>
      <w:t>Servicebeskrivelse</w:t>
    </w:r>
  </w:p>
  <w:p w:rsidR="006E3081" w:rsidRPr="006E3081" w:rsidRDefault="006E3081" w:rsidP="006E30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1" w:rsidRDefault="006E308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1" w:rsidRPr="006E3081" w:rsidRDefault="006E3081" w:rsidP="006E3081">
    <w:pPr>
      <w:pStyle w:val="Sidehoved"/>
      <w:jc w:val="center"/>
      <w:rPr>
        <w:rFonts w:ascii="Arial" w:hAnsi="Arial" w:cs="Arial"/>
      </w:rPr>
    </w:pPr>
    <w:r w:rsidRPr="006E3081">
      <w:rPr>
        <w:rFonts w:ascii="Arial" w:hAnsi="Arial" w:cs="Arial"/>
      </w:rPr>
      <w:t>Datastrukturer</w:t>
    </w:r>
  </w:p>
  <w:p w:rsidR="006E3081" w:rsidRPr="006E3081" w:rsidRDefault="006E3081" w:rsidP="006E308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1" w:rsidRDefault="006E3081" w:rsidP="006E3081">
    <w:pPr>
      <w:pStyle w:val="Sidehoved"/>
      <w:jc w:val="center"/>
      <w:rPr>
        <w:rFonts w:ascii="Arial" w:hAnsi="Arial" w:cs="Arial"/>
      </w:rPr>
    </w:pPr>
    <w:r>
      <w:rPr>
        <w:rFonts w:ascii="Arial" w:hAnsi="Arial" w:cs="Arial"/>
      </w:rPr>
      <w:t>Data elementer</w:t>
    </w:r>
  </w:p>
  <w:p w:rsidR="006E3081" w:rsidRPr="006E3081" w:rsidRDefault="006E3081" w:rsidP="006E30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12644"/>
    <w:multiLevelType w:val="multilevel"/>
    <w:tmpl w:val="A7D05A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81"/>
    <w:rsid w:val="006843F7"/>
    <w:rsid w:val="006E3081"/>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308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E308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E308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E308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E308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E308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E308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E308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E308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308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E308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E308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E308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E308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E308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E308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E308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E308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E30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3081"/>
    <w:rPr>
      <w:rFonts w:ascii="Arial" w:hAnsi="Arial" w:cs="Arial"/>
      <w:b/>
      <w:sz w:val="30"/>
    </w:rPr>
  </w:style>
  <w:style w:type="paragraph" w:customStyle="1" w:styleId="Overskrift211pkt">
    <w:name w:val="Overskrift 2 + 11 pkt"/>
    <w:basedOn w:val="Normal"/>
    <w:link w:val="Overskrift211pktTegn"/>
    <w:rsid w:val="006E30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3081"/>
    <w:rPr>
      <w:rFonts w:ascii="Arial" w:hAnsi="Arial" w:cs="Arial"/>
      <w:b/>
    </w:rPr>
  </w:style>
  <w:style w:type="paragraph" w:customStyle="1" w:styleId="Normal11">
    <w:name w:val="Normal + 11"/>
    <w:basedOn w:val="Normal"/>
    <w:link w:val="Normal11Tegn"/>
    <w:rsid w:val="006E30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3081"/>
    <w:rPr>
      <w:rFonts w:ascii="Times New Roman" w:hAnsi="Times New Roman" w:cs="Times New Roman"/>
    </w:rPr>
  </w:style>
  <w:style w:type="paragraph" w:styleId="Sidehoved">
    <w:name w:val="header"/>
    <w:basedOn w:val="Normal"/>
    <w:link w:val="SidehovedTegn"/>
    <w:uiPriority w:val="99"/>
    <w:unhideWhenUsed/>
    <w:rsid w:val="006E30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3081"/>
  </w:style>
  <w:style w:type="paragraph" w:styleId="Sidefod">
    <w:name w:val="footer"/>
    <w:basedOn w:val="Normal"/>
    <w:link w:val="SidefodTegn"/>
    <w:uiPriority w:val="99"/>
    <w:unhideWhenUsed/>
    <w:rsid w:val="006E30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30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308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E308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E308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E308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E308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E308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E308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E308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E308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308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E308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E308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E308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E308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E308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E308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E308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E308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E30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3081"/>
    <w:rPr>
      <w:rFonts w:ascii="Arial" w:hAnsi="Arial" w:cs="Arial"/>
      <w:b/>
      <w:sz w:val="30"/>
    </w:rPr>
  </w:style>
  <w:style w:type="paragraph" w:customStyle="1" w:styleId="Overskrift211pkt">
    <w:name w:val="Overskrift 2 + 11 pkt"/>
    <w:basedOn w:val="Normal"/>
    <w:link w:val="Overskrift211pktTegn"/>
    <w:rsid w:val="006E30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3081"/>
    <w:rPr>
      <w:rFonts w:ascii="Arial" w:hAnsi="Arial" w:cs="Arial"/>
      <w:b/>
    </w:rPr>
  </w:style>
  <w:style w:type="paragraph" w:customStyle="1" w:styleId="Normal11">
    <w:name w:val="Normal + 11"/>
    <w:basedOn w:val="Normal"/>
    <w:link w:val="Normal11Tegn"/>
    <w:rsid w:val="006E30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3081"/>
    <w:rPr>
      <w:rFonts w:ascii="Times New Roman" w:hAnsi="Times New Roman" w:cs="Times New Roman"/>
    </w:rPr>
  </w:style>
  <w:style w:type="paragraph" w:styleId="Sidehoved">
    <w:name w:val="header"/>
    <w:basedOn w:val="Normal"/>
    <w:link w:val="SidehovedTegn"/>
    <w:uiPriority w:val="99"/>
    <w:unhideWhenUsed/>
    <w:rsid w:val="006E30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3081"/>
  </w:style>
  <w:style w:type="paragraph" w:styleId="Sidefod">
    <w:name w:val="footer"/>
    <w:basedOn w:val="Normal"/>
    <w:link w:val="SidefodTegn"/>
    <w:uiPriority w:val="99"/>
    <w:unhideWhenUsed/>
    <w:rsid w:val="006E30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3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3503</Words>
  <Characters>21371</Characters>
  <Application>Microsoft Office Word</Application>
  <DocSecurity>0</DocSecurity>
  <Lines>178</Lines>
  <Paragraphs>49</Paragraphs>
  <ScaleCrop>false</ScaleCrop>
  <Company>SKAT</Company>
  <LinksUpToDate>false</LinksUpToDate>
  <CharactersWithSpaces>24825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2012-01-24T12:44:00Z</dcterms:created>
  <dcterms:modified xsi:type="dcterms:W3CDTF">2012-01-24T12:45:00Z</dcterms:modified>
</cp:coreProperties>
</file>