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DMIKontoUdbetalingAfgør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07-01-2015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DMIKontoUdbetalingAfgør har ansvaret for at godkende eller afvise ventende udbetalinger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Udbetalinger skal af sikkerhedsmæssige årsager godkendes inden de effektueres, dvs. inden beløbet overføres til f.eks. kasse eller pengeinstitut. Godkendelse af en udbetaling skal ske af en anden person end den som har oprettet udbetalin-gen.</w:t>
              <w:br/>
              <w:t>Ved godkendelse vil udbetalingen effektueres, dvs. beløbet udbetales til den valgte kanal.</w:t>
              <w:br/>
              <w:t>I tilfælde udbetalingen afvises opretter DMI en opgave til fordeling af det afviste udbetaling.</w:t>
              <w:br/>
              <w:t>Udbetalinger af mindre beløb kan masse-godkendes af sagsbehandleren.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DMIKontoUdbetalingAfgør_I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*GodkendtUdbetalingListe*</w:t>
              <w:br/>
              <w:t>1{</w:t>
              <w:br/>
              <w:t/>
              <w:tab/>
              <w:t>*GodkendtUdbetaling*</w:t>
              <w:br/>
              <w:t/>
              <w:tab/>
              <w:t>[</w:t>
              <w:br/>
              <w:t/>
              <w:tab/>
              <w:t/>
              <w:tab/>
              <w:t>DMIUdbetalingID</w:t>
              <w:br/>
              <w:t/>
              <w:tab/>
              <w:t/>
              <w:tab/>
              <w:t>*UdbetalingÅrsagValg*</w:t>
              <w:br/>
              <w:t/>
              <w:tab/>
              <w:t/>
              <w:tab/>
              <w:t>[</w:t>
              <w:br/>
              <w:t/>
              <w:tab/>
              <w:t/>
              <w:tab/>
              <w:t/>
              <w:tab/>
              <w:t>DMIUdbetalingGodkTypeKode</w:t>
              <w:br/>
              <w:t/>
              <w:tab/>
              <w:t/>
              <w:tab/>
              <w:t/>
              <w:tab/>
              <w:t>|</w:t>
              <w:br/>
              <w:t/>
              <w:tab/>
              <w:t/>
              <w:tab/>
              <w:t/>
              <w:tab/>
              <w:t>*UdbetAfvisÅrsagStruktur*</w:t>
              <w:br/>
              <w:t/>
              <w:tab/>
              <w:t/>
              <w:tab/>
              <w:t/>
              <w:tab/>
              <w:t>[</w:t>
              <w:br/>
              <w:t/>
              <w:tab/>
              <w:t/>
              <w:tab/>
              <w:t/>
              <w:tab/>
              <w:t/>
              <w:tab/>
              <w:t>DMIUdbetalingAfvisÅrsagKode</w:t>
              <w:br/>
              <w:t/>
              <w:tab/>
              <w:t/>
              <w:tab/>
              <w:t/>
              <w:tab/>
              <w:t/>
              <w:tab/>
              <w:t>DMIUdbetalingÅrsagAfvisBegr</w:t>
              <w:br/>
              <w:t/>
              <w:tab/>
              <w:t/>
              <w:tab/>
              <w:t/>
              <w:tab/>
              <w:t/>
              <w:tab/>
              <w:t>(DMIUdbetalingAfvisÅrsagTekst)</w:t>
              <w:br/>
              <w:t/>
              <w:tab/>
              <w:t/>
              <w:tab/>
              <w:t/>
              <w:tab/>
              <w:t/>
              <w:tab/>
              <w:t>(DMIIndbetalingID)</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DMIKontoUdbetalingAfgør_O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*GodkendtUdbetalingListe*</w:t>
              <w:br/>
              <w:t>1{</w:t>
              <w:br/>
              <w:t/>
              <w:tab/>
              <w:t>*GodkendtUdbetaling*</w:t>
              <w:br/>
              <w:t/>
              <w:tab/>
              <w:t>[</w:t>
              <w:br/>
              <w:t/>
              <w:tab/>
              <w:t/>
              <w:tab/>
              <w:t>DMIUdbetalingID</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DMKontoUdbetalingAfgør.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Validering: Kontrol af hvorvidt kundenummer findes</w:t>
              <w:br/>
              <w:t>Fejlnummer: 018</w:t>
              <w:br/>
              <w:t>Reaktion: Opdatering afvises</w:t>
              <w:br/>
              <w:t>Parameterliste: KundeNummer, KundeType</w:t>
              <w:br/>
              <w:t/>
              <w:br/>
              <w:t>Validering: Kontrol af hvorvidt DMIUdbetalingID findes</w:t>
              <w:br/>
              <w:t>Fejlnummer: 031</w:t>
              <w:br/>
              <w:t>Reaktion: Opdatering afvises</w:t>
              <w:br/>
              <w:t>Parameterliste:</w:t>
              <w:br/>
              <w:t>______________________________</w:t>
              <w:br/>
              <w:t>901-919: Generelle Forretningsmæssige fejl i snittet mellem de to systemer.</w:t>
              <w:br/>
              <w:t>Fejlen logges, og manuel fejlhåndtering initieres, hos det kaldende system.</w:t>
              <w:br/>
              <w:t/>
              <w:br/>
              <w:t>Validering: Generel forretningsfejl i kaldende system ved behandling af udbetaling der kræver analyse af systemadministrator med anvendelse af medsendt fejltekst.</w:t>
              <w:br/>
              <w:t>Fejlnummer: 907</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er synkron. Leverancesikkerhed: høj.</w:t>
              <w:br/>
              <w:t/>
              <w:br/>
              <w:t>Der er ingen kompenserende transaktioner for denne service.</w:t>
              <w:br/>
              <w:t>Servicen kaldes ca. 200 gange i døgnet. Forudsætning: 0 automatisk kald og 200 manuelle.</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UdbetAfvisÅrsagStruktur</w:t>
            </w:r>
            <w:bookmarkStart w:name="UdbetAfvis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DMIUdbetalingAfvisÅrsagKode</w:t>
              <w:br/>
              <w:t>DMIUdbetalingÅrsagAfvisBegr</w:t>
              <w:br/>
              <w:t>(DMIUdbetalingAfvisÅrsagTekst)</w:t>
              <w:br/>
              <w:t>(DMIIndbetalingID)</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DMIUdbetalingAfvisÅrsagKode</w:t>
            </w:r>
            <w:bookmarkStart w:name="DMIUdbetalingAfvis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KDÆAFO, BLØFOR, UDTIAN, AND</w:t>
            </w:r>
          </w:p>
        </w:tc>
        <w:tc>
          <w:tcPr>
            <w:tcW w:type="dxa" w:w="4391"/>
            <w:tcMar>
              <w:top w:type="dxa" w:w="57"/>
              <w:bottom w:type="dxa" w:w="57"/>
            </w:tcMar>
          </w:tcPr>
          <w:p>
            <w:pPr>
              <w:rPr>
                <w:rFonts w:ascii="Arial" w:cs="Arial" w:hAnsi="Arial"/>
                <w:sz w:val="18"/>
              </w:rPr>
            </w:pPr>
            <w:r>
              <w:rPr>
                <w:rFonts w:ascii="Arial" w:cs="Arial" w:hAnsi="Arial"/>
                <w:sz w:val="18"/>
              </w:rPr>
              <w:t/>
              <w:t>Angiver årsag til afvisning af udbetaling</w:t>
              <w:br/>
              <w:t/>
              <w:br/>
              <w:t>Værdisæt:</w:t>
              <w:br/>
              <w:t>KDÆAFO: Kan dække anden fordring</w:t>
              <w:br/>
              <w:t>BLØFOR: Beløb forkert</w:t>
              <w:br/>
              <w:t>UDTIAN: Udbetaling skal ske til en anden</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DMIUdbetalingAfvisÅrsagTekst</w:t>
            </w:r>
            <w:bookmarkStart w:name="DMIUdbetalingAfvis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Anden årsag.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DMIUdbetalingGodkTypeKode</w:t>
            </w:r>
            <w:bookmarkStart w:name="DMIUdbetalingGodk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MASSE, ENKLT</w:t>
            </w:r>
          </w:p>
        </w:tc>
        <w:tc>
          <w:tcPr>
            <w:tcW w:type="dxa" w:w="4391"/>
            <w:tcMar>
              <w:top w:type="dxa" w:w="57"/>
              <w:bottom w:type="dxa" w:w="57"/>
            </w:tcMar>
          </w:tcPr>
          <w:p>
            <w:pPr>
              <w:rPr>
                <w:rFonts w:ascii="Arial" w:cs="Arial" w:hAnsi="Arial"/>
                <w:sz w:val="18"/>
              </w:rPr>
            </w:pPr>
            <w:r>
              <w:rPr>
                <w:rFonts w:ascii="Arial" w:cs="Arial" w:hAnsi="Arial"/>
                <w:sz w:val="18"/>
              </w:rPr>
              <w:t/>
              <w:t>Angiver typen af godkendelse.</w:t>
              <w:br/>
              <w:t/>
              <w:br/>
              <w:t>(Er defineret som ENUM).</w:t>
              <w:br/>
              <w:t/>
              <w:br/>
              <w:t>Værdisæt:</w:t>
              <w:br/>
              <w:t>MASSE (Massegodkendelse)</w:t>
              <w:br/>
              <w:t>ENKLT (Enkeltvis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DMIUdbetalingID</w:t>
            </w:r>
            <w:bookmarkStart w:name="DMIU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DMIUdbetalingÅrsagAfvisBegr</w:t>
            </w:r>
            <w:bookmarkStart w:name="DMIUdbetalingÅrsagAfvi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Giver "godkender" mulighed for at begrunde sin afvisning af udbetaling.</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DMIKontoUdbetalingAfgør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