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EFIFordringOprettet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sender denne hændelse for at informere EFI om at der er oprettet en gebyrfordring.eller ved skift af fordringsart.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Gebyrer:</w:t>
              <w:br/>
              <w:t>Denne service orinterer EFI, når der er tilskrevet et rykkergebyr på en betalingsordning.</w:t>
              <w:br/>
              <w:t>Oprettelsesgebyrer orienteres ikke om i denne service, men i MFFordringAsynkronOprettet.</w:t>
              <w:br/>
              <w:t/>
              <w:br/>
              <w:t>Skift af fordringsart:</w:t>
              <w:br/>
              <w:t>Servicen anvendes ved skift af Opkrævningsfordring til Inddrivelsesfordring, dvs. når sidste rettidige betalingsdato er nået på opkrævningsfordringen.</w:t>
              <w:br/>
              <w:t>Ved dette skift oprettes der ikke endnu et oprettelsesgebyr - i stedet bibeholdes relationen til det allerede tilskrevne oprettelsesgebyr.</w:t>
              <w:br/>
              <w:t/>
              <w:br/>
              <w:t>Renter:</w:t>
              <w:br/>
              <w:t>Servicen skal ikke orientere om oprettelse af rentefordringer.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fordringer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EFIFordringOprettet_I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*FordringOprettetListe*</w:t>
              <w:br/>
              <w:t>1{</w:t>
              <w:br/>
              <w:t/>
              <w:tab/>
              <w:t>*Fordringsvar*</w:t>
              <w:br/>
              <w:t/>
              <w:tab/>
              <w:t>[</w:t>
              <w:br/>
              <w:t/>
              <w:tab/>
              <w:t/>
              <w:tab/>
              <w:t>OprettelseMarkering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(DMIFordringEFIHovedFordringID)</w:t>
              <w:br/>
              <w:t/>
              <w:tab/>
              <w:t/>
              <w:tab/>
              <w:t>DMIFordringFordringArtKode</w:t>
              <w:br/>
              <w:t/>
              <w:tab/>
              <w:t/>
              <w:tab/>
              <w:t>DMIFordringTypeKode</w:t>
              <w:br/>
              <w:t/>
              <w:tab/>
              <w:t/>
              <w:tab/>
              <w:t>DMIFordringModtagelseDato</w:t>
              <w:br/>
              <w:t/>
              <w:tab/>
              <w:t/>
              <w:tab/>
              <w:t>*FordringBeløbStruktur*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DMIFordringBeløb</w:t>
              <w:br/>
              <w:t/>
              <w:tab/>
              <w:t/>
              <w:tab/>
              <w:t/>
              <w:tab/>
              <w:t>(DMIFordringBeløbDKK)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DMIFordringForeløbigFastsat</w:t>
              <w:br/>
              <w:t/>
              <w:tab/>
              <w:t/>
              <w:tab/>
              <w:t>*FordringHæfteListe*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OprettelseMarkering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HæftelseForm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EFIFordringOprettet_O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vedrører EFIFordringOprettet. Valideringen foretages i EFI.</w:t>
              <w:br/>
              <w:t>________________________</w:t>
              <w:br/>
              <w:t/>
              <w:br/>
              <w:t>Validering : Kontrol af hvorvidt kunde findes.</w:t>
              <w:br/>
              <w:t>Fejlnummer: 005</w:t>
              <w:br/>
              <w:t>Reaktion: Besked om at kunde ikke findes.</w:t>
              <w:br/>
              <w:t>Parameterliste: KundeNummer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lav</w:t>
              <w:br/>
              <w:t>Volumen: høj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FordringBeløbStruktur</w:t>
            </w:r>
            <w:bookmarkStart w:name="Fordr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DMIFordringBeløb</w:t>
              <w:br/>
              <w:t>(DMIFordringBeløbDKK)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 er altid udfyldt når strukturen anvendes som en del af output.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</w:t>
            </w:r>
            <w:bookmarkStart w:name="DMIFordr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den til inddrivelse/ opkrævning/ modregning/ transport i DMI i den indrapporterede valuta</w:t>
              <w:br/>
              <w:t/>
              <w:br/>
              <w:t>Påløbne renter og påhæftede gebyrer bliver oprettet som deres egne fordringer med reference til den oprindelige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</w:t>
            </w:r>
            <w:bookmarkStart w:name="DMIFordr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FordringBeløb indrapporteret eller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DMIFordringForeløbigFastsat</w:t>
            </w:r>
            <w:bookmarkStart w:name="DMIFordringForeløbigFasts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fordringen er en foreløbig fastsættelse.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</w:t>
            </w:r>
            <w:bookmarkStart w:name="DMIFordring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tidspunkt for hvornår fordringen er modtaget i EFI/MF.</w:t>
              <w:br/>
              <w:t>Anvendes bl.a. til dækningsrækkefølge i DMI.</w:t>
              <w:br/>
              <w:t>Alle relaterede fordringer nedarver modtagelsesdato fra hovedfordringen.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OprettelseMarkering</w:t>
            </w:r>
            <w:bookmarkStart w:name="Oprettels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om det er en oprettelse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EFIFordringOprettet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