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DMIBetalingOrdningOpret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1.13</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har ansvaret for at oprette/iværksætte en betalingsordning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forventer en rateplan. Denne kan eventuelt genereres med servicen DMIBetalingOrdningBeregn.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Servicen opretter en betalingsordning for en kunde i SKAT.</w:t>
              <w:br/>
              <w:t/>
              <w:br/>
              <w:t>Betalingsordningen i DMI kan inkludere</w:t>
              <w:br/>
              <w:t>-</w:t>
              <w:tab/>
              <w:t>Fordringer uanset om kunden selv hæfter for dem.</w:t>
              <w:br/>
              <w:t>-</w:t>
              <w:tab/>
              <w:t>Opkrævningsfordringer. Typisk er det et kundeønske at få overført opkrævningsfordringer til RIM, så de kan indgå i en samlet betalingsordning.</w:t>
              <w:br/>
              <w:t/>
              <w:b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br/>
              <w:t>I forbindelse med oprettelse af betalingsordningen skal der kunne sendes en brev (f.eks. afgørelse eller underretning) til kunden. EFI sender brevet.</w:t>
              <w:br/>
              <w:t>Hvis betalingsordningen er iværksat i forbindelse med bosag eller af et spor, vil dette fremgå af servicekaldet.</w:t>
              <w:br/>
              <w:t>Kunden/sagsbehandleren har mulighed for at angive følgende, som i givne tilfælde vil blive medsendt servicekaldet:</w:t>
              <w:br/>
              <w:t>. Betalingsaftale (BS hos PBS)</w:t>
              <w:br/>
              <w:t>. Påmindelse (Ja/Nej)</w:t>
              <w:br/>
              <w:t>. Dækningsrækkefølge</w:t>
              <w:br/>
              <w:t>. EFI IndsatsID til brug for aktering</w:t>
              <w:br/>
              <w:t>. Ryk for rater (Ja/Nej)</w:t>
              <w:br/>
              <w:t>. Girokort udsendes x antal dage før SRB</w:t>
              <w:br/>
              <w:t>. Alternativ forsendelsesadresse til girokort</w:t>
              <w:br/>
              <w:t>. Alternativ indbetaler og angivelse af hvem, der skal have udbetalt et evt overskydende beløb</w:t>
              <w:br/>
              <w:t/>
              <w:br/>
              <w:t/>
              <w:br/>
              <w:t>Dækningsrækkefølgen står som optionel idet sagsbehandler kan benytte løsningens rangorden.</w:t>
              <w:br/>
              <w:t>Kundens fordringer kan dækkes i rangorden, men kan inden for rangorden også deles ud med en procentdel eller et beløb af en indbetaling.</w:t>
              <w:br/>
              <w:t/>
              <w:br/>
              <w:t>Såfremt der angives en rangordning (ved hjælp af BetalingOrdningDækPriorit i * FordringListe *) er der tale om specifik dækningsrækkefølge, og man har mulighed for at fravige DMI's generelle regler for dækning af Inddrivelsesrenter, ved at angive DMIFordringEFIFordringID for Inddrivelsesrente fordring/er.</w:t>
              <w:br/>
              <w:t/>
              <w:br/>
              <w:t>Alternativ indbetaler:</w:t>
              <w:br/>
              <w:t>EFI henter de oplysninger som er tilgængelige om den alternative indbetaler (i lighed med ModtagFordring) således at den alternative indbetaler kan oprettes som kunde i DMI.</w:t>
              <w:br/>
              <w:t/>
              <w:br/>
              <w:t>Hvis BetalingOrdningBSMarkering er sat til ja, skal BetalingOrdningKundeBankRegNr og BetalingOrdningKundeBankKonto udfyldes.</w:t>
              <w:br/>
              <w:t/>
              <w:br/>
              <w:t>Alternativadresse er ikke den AlternativIndbetaler's adresse, men en alternativ forsendelsesadresse til brug for udsendelse af girokort.</w:t>
              <w:br/>
              <w:t/>
              <w:br/>
              <w:t>Betalingsfri rater angives ved at sætte BetalingOrdningRateBeløb til det beløb der skulle være betalt og sætte BetalingsOrdningRateStatusKode til Inaktiv. Alternativt undlader man at oprette raten.</w:t>
              <w:br/>
              <w:t/>
              <w:br/>
              <w:t>EFI sætter BetalingOrdningStatusKode til inaktiv eller aktiv. Inaktiv anvendes hvis betalingsordningen ikke ønskes afviklet med det samme. En aktiv betalingsordning bliver tilmeldt Nets, hvorefter modtager rateopkrævninger eller betaler via betalingsservice.</w:t>
              <w:br/>
              <w:t/>
              <w:br/>
              <w:t>Der må kun eksistere en aktiv betalingsordning pr IndsatsID.</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DMIBetalingOrdningOpret_I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*BetalingordningOplysninger*</w:t>
              <w:br/>
              <w:t>[</w:t>
              <w:br/>
              <w:t/>
              <w:tab/>
              <w:t>*DMIIndberetterOpretStruktur*</w:t>
              <w:br/>
              <w:t/>
              <w:tab/>
              <w:t>[</w:t>
              <w:br/>
              <w:t/>
              <w:tab/>
              <w:t/>
              <w:tab/>
              <w:t>DMIIndberetterID</w:t>
              <w:br/>
              <w:t/>
              <w:tab/>
              <w:t/>
              <w:tab/>
              <w:t>DMIIndberetterRolle</w:t>
              <w:br/>
              <w:t/>
              <w:tab/>
              <w:t>]</w:t>
              <w:br/>
              <w:t/>
              <w:tab/>
              <w:t>*KundeStruktur*</w:t>
              <w:br/>
              <w:t/>
              <w:tab/>
              <w:t>[</w:t>
              <w:br/>
              <w:t/>
              <w:tab/>
              <w:t/>
              <w:tab/>
              <w:t>KundeNummer</w:t>
              <w:br/>
              <w:t/>
              <w:tab/>
              <w:t/>
              <w:tab/>
              <w:t>KundeType</w:t>
              <w:br/>
              <w:t/>
              <w:tab/>
              <w:t/>
              <w:tab/>
              <w:t>(VirksomhedCVRNummer)</w:t>
              <w:br/>
              <w:t/>
              <w:tab/>
              <w:t/>
              <w:tab/>
              <w:t>(KundeNavn)</w:t>
              <w:br/>
              <w:t/>
              <w:tab/>
              <w:t/>
              <w:tab/>
              <w:t>(DriftFormKode)</w:t>
              <w:br/>
              <w:t/>
              <w:tab/>
              <w:t/>
              <w:tab/>
              <w:t>(</w:t>
              <w:br/>
              <w:t/>
              <w:tab/>
              <w:t/>
              <w:tab/>
              <w:t/>
              <w:tab/>
              <w:t>*EnkeltmandVirksomhedEjer*</w:t>
              <w:br/>
              <w:t/>
              <w:tab/>
              <w:t/>
              <w:tab/>
              <w:t/>
              <w:tab/>
              <w:t>[</w:t>
              <w:br/>
              <w:t/>
              <w:tab/>
              <w:t/>
              <w:tab/>
              <w:t/>
              <w:tab/>
              <w:t/>
              <w:tab/>
              <w:t>PersonCPRNummer</w:t>
              <w:br/>
              <w:t/>
              <w:tab/>
              <w:t/>
              <w:tab/>
              <w:t/>
              <w:tab/>
              <w:t>]</w:t>
              <w:br/>
              <w:t/>
              <w:tab/>
              <w:t/>
              <w:tab/>
              <w:t>)</w:t>
              <w:br/>
              <w:t/>
              <w:tab/>
              <w:t>]</w:t>
              <w:br/>
              <w:t/>
              <w:tab/>
              <w:t>BetalingOrdningStart</w:t>
              <w:br/>
              <w:t/>
              <w:tab/>
              <w:t>(BetalingOrdningSlut)</w:t>
              <w:br/>
              <w:t/>
              <w:tab/>
              <w:t>(</w:t>
              <w:br/>
              <w:t/>
              <w:tab/>
              <w:t/>
              <w:tab/>
              <w:t>*AlternativIndbetaler*</w:t>
              <w:br/>
              <w:t/>
              <w:tab/>
              <w:t/>
              <w:tab/>
              <w:t>[</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BetalingOrdningUdbAlternIndb</w:t>
              <w:br/>
              <w:t/>
              <w:tab/>
              <w:t/>
              <w:tab/>
              <w:t>]</w:t>
              <w:br/>
              <w:t/>
              <w:tab/>
              <w:t>)</w:t>
              <w:br/>
              <w:t/>
              <w:tab/>
              <w:t>BetalingOrdningType</w:t>
              <w:br/>
              <w:t/>
              <w:tab/>
              <w:t>(</w:t>
              <w:br/>
              <w:t/>
              <w:tab/>
              <w:t/>
              <w:tab/>
              <w:t>*BetalingOrdningErstatterID*</w:t>
              <w:br/>
              <w:t/>
              <w:tab/>
              <w:t/>
              <w:tab/>
              <w:t>[</w:t>
              <w:br/>
              <w:t/>
              <w:tab/>
              <w:t/>
              <w:tab/>
              <w:t/>
              <w:tab/>
              <w:t>BetalingOrdningID</w:t>
              <w:br/>
              <w:t/>
              <w:tab/>
              <w:t/>
              <w:tab/>
              <w:t>]</w:t>
              <w:br/>
              <w:t/>
              <w:tab/>
              <w:t>)</w:t>
              <w:br/>
              <w:t/>
              <w:tab/>
              <w:t>*BetalingOrdningStatus*</w:t>
              <w:br/>
              <w:t/>
              <w:tab/>
              <w:t>[</w:t>
              <w:br/>
              <w:t/>
              <w:tab/>
              <w:t/>
              <w:tab/>
              <w:t>BetalingOrdningStatusKode</w:t>
              <w:br/>
              <w:t/>
              <w:tab/>
              <w:t/>
              <w:tab/>
              <w:t>*BetalingOrdningStatusÅrsagKodeStruktur*</w:t>
              <w:br/>
              <w:t/>
              <w:tab/>
              <w:t/>
              <w:tab/>
              <w:t>[</w:t>
              <w:br/>
              <w:t/>
              <w:tab/>
              <w:t/>
              <w:tab/>
              <w:t/>
              <w:tab/>
              <w:t>BetalingOrdningStatÅrsagKode</w:t>
              <w:br/>
              <w:t/>
              <w:tab/>
              <w:t/>
              <w:tab/>
              <w:t/>
              <w:tab/>
              <w:t>BetalingOrdningStatÅrsagBegr</w:t>
              <w:br/>
              <w:t/>
              <w:tab/>
              <w:t/>
              <w:tab/>
              <w:t/>
              <w:tab/>
              <w:t>(BetalingOrdningStatÅrsagTekst)</w:t>
              <w:br/>
              <w:t/>
              <w:tab/>
              <w:t/>
              <w:tab/>
              <w:t>]</w:t>
              <w:br/>
              <w:t/>
              <w:tab/>
              <w:t>]</w:t>
              <w:br/>
              <w:t/>
              <w:tab/>
              <w:t>BetalingOrdningBSMarkering</w:t>
              <w:br/>
              <w:t/>
              <w:tab/>
              <w:t>BetalingOrdningRykRate</w:t>
              <w:br/>
              <w:t/>
              <w:tab/>
              <w:t>BetalingOrdningRykRateGebyr</w:t>
              <w:br/>
              <w:t/>
              <w:tab/>
              <w:t>(BetalingOrdningKundeBankRegNr)</w:t>
              <w:br/>
              <w:t/>
              <w:tab/>
              <w:t>(BetalingOrdningKundeBankKonto)</w:t>
              <w:br/>
              <w:t/>
              <w:tab/>
              <w:t>BetalingOrdningPåmind</w:t>
              <w:br/>
              <w:t/>
              <w:tab/>
              <w:t>BetalingOrdningSendMeddelelse</w:t>
              <w:br/>
              <w:t/>
              <w:tab/>
              <w:t>BetalingOrdningOpsatAfSpor</w:t>
              <w:br/>
              <w:t/>
              <w:tab/>
              <w:t>(BetalingOrdningGiroSendFørSRB)</w:t>
              <w:br/>
              <w:t/>
              <w:tab/>
              <w:t>(ForventetIndbetalingHændelse)</w:t>
              <w:br/>
              <w:t/>
              <w:tab/>
              <w:t>IndsatsID</w:t>
              <w:br/>
              <w:t/>
              <w:tab/>
              <w:t>(</w:t>
              <w:br/>
              <w:t/>
              <w:tab/>
              <w:t/>
              <w:tab/>
              <w:t>*AlternativAdresseStruktur*</w:t>
              <w:br/>
              <w:t/>
              <w:tab/>
              <w:t/>
              <w:tab/>
              <w:t>[</w:t>
              <w:br/>
              <w:t/>
              <w:tab/>
              <w:t/>
              <w:tab/>
              <w:t/>
              <w:tab/>
              <w:t>*AlternativAdresse*</w:t>
              <w:br/>
              <w:t/>
              <w:tab/>
              <w:t/>
              <w:tab/>
              <w:t/>
              <w:tab/>
              <w:t>[</w:t>
              <w:br/>
              <w:t/>
              <w:tab/>
              <w:t/>
              <w:tab/>
              <w:t/>
              <w:tab/>
              <w:t/>
              <w:tab/>
              <w:t>(AlternativAdresseFortløbendeNummer)</w:t>
              <w:br/>
              <w:t/>
              <w:tab/>
              <w:t/>
              <w:tab/>
              <w:t/>
              <w:tab/>
              <w:t/>
              <w:tab/>
              <w:t>(AlternativAdresseAnvendelseKode)</w:t>
              <w:br/>
              <w:t/>
              <w:tab/>
              <w:t/>
              <w:tab/>
              <w:t/>
              <w:tab/>
              <w:t/>
              <w:tab/>
              <w:t>(AlternativAdresseAdresseLinie1)</w:t>
              <w:br/>
              <w:t/>
              <w:tab/>
              <w:t/>
              <w:tab/>
              <w:t/>
              <w:tab/>
              <w:t/>
              <w:tab/>
              <w:t>(AlternativAdresseAdresseLinie2)</w:t>
              <w:br/>
              <w:t/>
              <w:tab/>
              <w:t/>
              <w:tab/>
              <w:t/>
              <w:tab/>
              <w:t/>
              <w:tab/>
              <w:t>(AlternativAdresseAdresseLinie3)</w:t>
              <w:br/>
              <w:t/>
              <w:tab/>
              <w:t/>
              <w:tab/>
              <w:t/>
              <w:tab/>
              <w:t/>
              <w:tab/>
              <w:t>(AlternativAdresseAdresseLinie4)</w:t>
              <w:br/>
              <w:t/>
              <w:tab/>
              <w:t/>
              <w:tab/>
              <w:t/>
              <w:tab/>
              <w:t/>
              <w:tab/>
              <w:t>(AlternativAdresseAdresseLinie5)</w:t>
              <w:br/>
              <w:t/>
              <w:tab/>
              <w:t/>
              <w:tab/>
              <w:t/>
              <w:tab/>
              <w:t/>
              <w:tab/>
              <w:t>(AlternativAdresseAdresseLinie6)</w:t>
              <w:br/>
              <w:t/>
              <w:tab/>
              <w:t/>
              <w:tab/>
              <w:t/>
              <w:tab/>
              <w:t/>
              <w:tab/>
              <w:t>(AlternativAdresseAdresseLinie7)</w:t>
              <w:br/>
              <w:t/>
              <w:tab/>
              <w:t/>
              <w:tab/>
              <w:t/>
              <w:tab/>
              <w:t/>
              <w:tab/>
              <w:t>(AlternativAdresseGyldigFra)</w:t>
              <w:br/>
              <w:t/>
              <w:tab/>
              <w:t/>
              <w:tab/>
              <w:t/>
              <w:tab/>
              <w:t/>
              <w:tab/>
              <w:t>(AlternativAdresseGyldigTil)</w:t>
              <w:br/>
              <w:t/>
              <w:tab/>
              <w:t/>
              <w:tab/>
              <w:t/>
              <w:tab/>
              <w:t/>
              <w:tab/>
              <w:t>(AdresseTypeKode)</w:t>
              <w:br/>
              <w:t/>
              <w:tab/>
              <w:t/>
              <w:tab/>
              <w:t/>
              <w:tab/>
              <w:t/>
              <w:tab/>
              <w:t>(AdresseTypeTekst)</w:t>
              <w:br/>
              <w:t/>
              <w:tab/>
              <w:t/>
              <w:tab/>
              <w:t/>
              <w:tab/>
              <w:t/>
              <w:tab/>
              <w:t>(AdresseTypeGyldigFra)</w:t>
              <w:br/>
              <w:t/>
              <w:tab/>
              <w:t/>
              <w:tab/>
              <w:t/>
              <w:tab/>
              <w:t/>
              <w:tab/>
              <w:t>(AdresseTypeGyldigTil)</w:t>
              <w:br/>
              <w:t/>
              <w:tab/>
              <w:t/>
              <w:tab/>
              <w:t/>
              <w:tab/>
              <w:t/>
              <w:tab/>
              <w:t>(LandKode)</w:t>
              <w:br/>
              <w:t/>
              <w:tab/>
              <w:t/>
              <w:tab/>
              <w:t/>
              <w:tab/>
              <w:t/>
              <w:tab/>
              <w:t>(LandNavn)</w:t>
              <w:br/>
              <w:t/>
              <w:tab/>
              <w:t/>
              <w:tab/>
              <w:t/>
              <w:tab/>
              <w:t>]</w:t>
              <w:br/>
              <w:t/>
              <w:tab/>
              <w:t/>
              <w:tab/>
              <w:t>]</w:t>
              <w:br/>
              <w:t/>
              <w:tab/>
              <w:t>)</w:t>
              <w:br/>
              <w:t>]</w:t>
              <w:br/>
              <w:t>*RatePlanListe*</w:t>
              <w:br/>
              <w:t>1{</w:t>
              <w:br/>
              <w:t/>
              <w:tab/>
              <w:t>*RatePlan*</w:t>
              <w:br/>
              <w:t/>
              <w:tab/>
              <w:t>[</w:t>
              <w:br/>
              <w:t/>
              <w:tab/>
              <w:t/>
              <w:tab/>
              <w:t>*Rate*</w:t>
              <w:br/>
              <w:t/>
              <w:tab/>
              <w:t/>
              <w:tab/>
              <w:t>[</w:t>
              <w:br/>
              <w:t/>
              <w:tab/>
              <w:t/>
              <w:tab/>
              <w:t/>
              <w:tab/>
              <w:t>(BetalingOrdningOpretRateIndeks)</w:t>
              <w:br/>
              <w:t/>
              <w:tab/>
              <w:t/>
              <w:tab/>
              <w:t/>
              <w:tab/>
              <w:t>*BetalingOrdningRateBeløbStruktur*</w:t>
              <w:br/>
              <w:t/>
              <w:tab/>
              <w:t/>
              <w:tab/>
              <w:t/>
              <w:tab/>
              <w:t>[</w:t>
              <w:br/>
              <w:t/>
              <w:tab/>
              <w:t/>
              <w:tab/>
              <w:t/>
              <w:tab/>
              <w:t/>
              <w:tab/>
              <w:t>ValutaKode</w:t>
              <w:br/>
              <w:t/>
              <w:tab/>
              <w:t/>
              <w:tab/>
              <w:t/>
              <w:tab/>
              <w:t/>
              <w:tab/>
              <w:t>BetalingOrdningRateBeløb</w:t>
              <w:br/>
              <w:t/>
              <w:tab/>
              <w:t/>
              <w:tab/>
              <w:t/>
              <w:tab/>
              <w:t/>
              <w:tab/>
              <w:t>(BetalingOrdningRateBeløbDKK)</w:t>
              <w:br/>
              <w:t/>
              <w:tab/>
              <w:t/>
              <w:tab/>
              <w:t/>
              <w:tab/>
              <w:t>]</w:t>
              <w:br/>
              <w:t/>
              <w:tab/>
              <w:t/>
              <w:tab/>
              <w:t/>
              <w:tab/>
              <w:t>BetalingOrdningRateSRBDato</w:t>
              <w:br/>
              <w:t/>
              <w:tab/>
              <w:t/>
              <w:tab/>
              <w:t/>
              <w:tab/>
              <w:t>(ForventetIndbetalingHændelse)</w:t>
              <w:br/>
              <w:t/>
              <w:tab/>
              <w:t/>
              <w:tab/>
              <w:t>]</w:t>
              <w:br/>
              <w:t/>
              <w:tab/>
              <w:t/>
              <w:tab/>
              <w:t>*BetalingOrdningRateStatus*</w:t>
              <w:br/>
              <w:t/>
              <w:tab/>
              <w:t/>
              <w:tab/>
              <w:t>[</w:t>
              <w:br/>
              <w:t/>
              <w:tab/>
              <w:t/>
              <w:tab/>
              <w:t/>
              <w:tab/>
              <w:t>BetalingOrdningRateStatusKode</w:t>
              <w:br/>
              <w:t/>
              <w:tab/>
              <w:t/>
              <w:tab/>
              <w:t/>
              <w:tab/>
              <w:t>*BetalingOrdningRateÅrsStruktur*</w:t>
              <w:br/>
              <w:t/>
              <w:tab/>
              <w:t/>
              <w:tab/>
              <w:t/>
              <w:tab/>
              <w:t>[</w:t>
              <w:br/>
              <w:t/>
              <w:tab/>
              <w:t/>
              <w:tab/>
              <w:t/>
              <w:tab/>
              <w:t/>
              <w:tab/>
              <w:t>BetalingOrdningRateStatÅrsKode</w:t>
              <w:br/>
              <w:t/>
              <w:tab/>
              <w:t/>
              <w:tab/>
              <w:t/>
              <w:tab/>
              <w:t/>
              <w:tab/>
              <w:t>BetalingOrdningRateStatÅrsBegr</w:t>
              <w:br/>
              <w:t/>
              <w:tab/>
              <w:t/>
              <w:tab/>
              <w:t/>
              <w:tab/>
              <w:t/>
              <w:tab/>
              <w:t>(BetalingOrdningRateStatÅrTekst)</w:t>
              <w:br/>
              <w:t/>
              <w:tab/>
              <w:t/>
              <w:tab/>
              <w:t/>
              <w:tab/>
              <w:t>]</w:t>
              <w:br/>
              <w:t/>
              <w:tab/>
              <w:t/>
              <w:tab/>
              <w:t>]</w:t>
              <w:br/>
              <w:t/>
              <w:tab/>
              <w:t>]</w:t>
              <w:br/>
              <w:t>}</w:t>
              <w:br/>
              <w:t>*FordringListe*</w:t>
              <w:br/>
              <w:t>1{</w:t>
              <w:br/>
              <w:t/>
              <w:tab/>
              <w:t>*Fordring*</w:t>
              <w:br/>
              <w:t/>
              <w:tab/>
              <w:t>[</w:t>
              <w:br/>
              <w:t/>
              <w:tab/>
              <w:t/>
              <w:tab/>
              <w:t>DMIFordringEFIFordringID</w:t>
              <w:br/>
              <w:t/>
              <w:tab/>
              <w:t/>
              <w:tab/>
              <w:t>(HentRelateredeFordringer)</w:t>
              <w:br/>
              <w:t/>
              <w:tab/>
              <w:t/>
              <w:tab/>
              <w:t>(BetalingOrdningDækPriorit)</w:t>
              <w:br/>
              <w:t/>
              <w:tab/>
              <w:t/>
              <w:tab/>
              <w:t>(</w:t>
              <w:br/>
              <w:t/>
              <w:tab/>
              <w:t/>
              <w:tab/>
              <w:t/>
              <w:tab/>
              <w:t>*BetalingOrdningValg*</w:t>
              <w:br/>
              <w:t/>
              <w:tab/>
              <w:t/>
              <w:tab/>
              <w:t/>
              <w:tab/>
              <w:t>[</w:t>
              <w:br/>
              <w:t/>
              <w:tab/>
              <w:t/>
              <w:tab/>
              <w:t/>
              <w:tab/>
              <w:t/>
              <w:tab/>
              <w:t>*Procentandel*</w:t>
              <w:br/>
              <w:t/>
              <w:tab/>
              <w:t/>
              <w:tab/>
              <w:t/>
              <w:tab/>
              <w:t/>
              <w:tab/>
              <w:t>[</w:t>
              <w:br/>
              <w:t/>
              <w:tab/>
              <w:t/>
              <w:tab/>
              <w:t/>
              <w:tab/>
              <w:t/>
              <w:tab/>
              <w:t/>
              <w:tab/>
              <w:t>BetalingOrdningDækProcent</w:t>
              <w:br/>
              <w:t/>
              <w:tab/>
              <w:t/>
              <w:tab/>
              <w:t/>
              <w:tab/>
              <w:t/>
              <w:tab/>
              <w:t>]</w:t>
              <w:br/>
              <w:t/>
              <w:tab/>
              <w:t/>
              <w:tab/>
              <w:t/>
              <w:tab/>
              <w:t/>
              <w:tab/>
              <w:t>|</w:t>
              <w:br/>
              <w:t/>
              <w:tab/>
              <w:t/>
              <w:tab/>
              <w:t/>
              <w:tab/>
              <w:t/>
              <w:tab/>
              <w:t>*DækningRækkefølgeBeløbStruktur*</w:t>
              <w:br/>
              <w:t/>
              <w:tab/>
              <w:t/>
              <w:tab/>
              <w:t/>
              <w:tab/>
              <w:t/>
              <w:tab/>
              <w:t>[</w:t>
              <w:br/>
              <w:t/>
              <w:tab/>
              <w:t/>
              <w:tab/>
              <w:t/>
              <w:tab/>
              <w:t/>
              <w:tab/>
              <w:t/>
              <w:tab/>
              <w:t>ValutaKode</w:t>
              <w:br/>
              <w:t/>
              <w:tab/>
              <w:t/>
              <w:tab/>
              <w:t/>
              <w:tab/>
              <w:t/>
              <w:tab/>
              <w:t/>
              <w:tab/>
              <w:t>BetalingOrdningDækBeløb</w:t>
              <w:br/>
              <w:t/>
              <w:tab/>
              <w:t/>
              <w:tab/>
              <w:t/>
              <w:tab/>
              <w:t/>
              <w:tab/>
              <w:t/>
              <w:tab/>
              <w:t>(BetalingOrdningDækBeløbDKK)</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DMIBetalingOrdningOpret_O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*Svar*</w:t>
              <w:br/>
              <w:t>[</w:t>
              <w:br/>
              <w:t/>
              <w:tab/>
              <w:t>BetalingOrdningID</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DMIBetalingOrdningOpret. Valideringen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fordring findes</w:t>
              <w:br/>
              <w:t>Fejlnummer: 007</w:t>
              <w:br/>
              <w:t>Reaktion: Besked om at fordring ikke findes</w:t>
              <w:br/>
              <w:t>Parameterliste: DMIFordringEFIFordringID</w:t>
              <w:br/>
              <w:t/>
              <w:br/>
              <w:t>Validering: Kontrol af hvorvidt kundenummer (både i hoved-struktur og som alternativ indbetaler) findes</w:t>
              <w:br/>
              <w:t>Fejlnummer: 018</w:t>
              <w:br/>
              <w:t>Reaktion: Opdatering afvises</w:t>
              <w:br/>
              <w:t>Parameterliste: KundeNummer, KundeType</w:t>
              <w:br/>
              <w:t/>
              <w:br/>
              <w:t>Validering: Antal rater skal være større end 0</w:t>
              <w:br/>
              <w:t>Fejlnummer: 025</w:t>
              <w:br/>
              <w:t>Reaktion: Opdatering afvises. Besked om at antal rater skal være større end 0</w:t>
              <w:br/>
              <w:t>Parameterliste:</w:t>
              <w:br/>
              <w:t/>
              <w:br/>
              <w:t>Validering: Kontrol af BetalingOrdningType</w:t>
              <w:br/>
              <w:t>Fejlnummer: 026</w:t>
              <w:br/>
              <w:t>Reaktion: Opdatering afvises. Besked om at Beta-lingOrdningType ikke findes</w:t>
              <w:br/>
              <w:t>Parameterliste:</w:t>
              <w:br/>
              <w:t/>
              <w:br/>
              <w:t>Validering: Antal rater må højest være x</w:t>
              <w:br/>
              <w:t>Fejlnummer: 054</w:t>
              <w:br/>
              <w:t>Reaktion: Opdatering afvises</w:t>
              <w:br/>
              <w:t>Parameterliste: (BetalingOrdningID), (BetalingOrdningRateID)</w:t>
              <w:br/>
              <w:t/>
              <w:br/>
              <w:t>Validering: Ratebeløb skal være større end x</w:t>
              <w:br/>
              <w:t>Fejlnummer: 055</w:t>
              <w:br/>
              <w:t>Reaktion: Opdatering afvises</w:t>
              <w:br/>
              <w:t>Parameterliste: (BetalingOrdningID), (BetalingOrdningRateID)</w:t>
              <w:br/>
              <w:t/>
              <w:br/>
              <w:t>Validering: Kontrol af hvorvidt aktiv betalingOrdning allerede er oprettet</w:t>
              <w:br/>
              <w:t>Fejlnummer: 058</w:t>
              <w:br/>
              <w:t>Reaktion: Opdatering afvises</w:t>
              <w:br/>
              <w:t>Parameterliste: (BetalingOrdningID), (IndsatsID)</w:t>
              <w:br/>
              <w:t/>
              <w:br/>
              <w:t>Validering: Ved kundeoprettelse er KundeNavn krævet</w:t>
              <w:br/>
              <w:t>Fejlnummer: 067</w:t>
              <w:br/>
              <w:t>Reaktion: Opdatering afvises</w:t>
              <w:br/>
              <w:t>Parameterliste: KundeNummer, KundeType, IndsatsID</w:t>
              <w:br/>
              <w:t/>
              <w:br/>
              <w:t>Validering: Ved kundeoprettelse af en virksomhed er DriftFormKode krævet</w:t>
              <w:br/>
              <w:t>Fejlnummer: 068</w:t>
              <w:br/>
              <w:t>Reaktion: Opdatering afvises</w:t>
              <w:br/>
              <w:t>Parameterliste: KundeNummer, KundeType, IndsatsID</w:t>
              <w:br/>
              <w:t/>
              <w:br/>
              <w:t>Validering: Gyldig værdi for DriftFormKode (værdisæt angivet i element beskrivelse)</w:t>
              <w:br/>
              <w:t>Fejlnummer: 069</w:t>
              <w:br/>
              <w:t>Reaktion: Opdatering afvises</w:t>
              <w:br/>
              <w:t>Parameterliste: KundeNummer, KundeType, IndsatsID</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Forventet Indbetaling / Betalingsordning / Indbetaling der kræver analyse af systemadministrator med anvendelse af medsendt fejltekst.</w:t>
              <w:br/>
              <w:t>Fejlnummer: 905</w:t>
              <w:br/>
              <w:t>Reaktion: Transaktion afvises</w:t>
              <w:br/>
              <w:t>Parameterliste: KundeNummer, KundeType</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Dette er en synkron service. Leverancesikkerhed: Medium.</w:t>
              <w:br/>
              <w:t/>
              <w:br/>
              <w:t>Der er ingen kompenserende transaktioner for denne service.</w:t>
              <w:br/>
              <w:t>Servicen kaldes ca. 5000 gange i døgnet. Forudsætning: 3000 automatisk kald og 2000 manuelle.</w:t>
              <w:br/>
              <w:t/>
              <w:b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AlternativAdresseStruktur</w:t>
            </w:r>
            <w:bookmarkStart w:name="Alternativ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*AlternativAdresse*</w:t>
              <w:br/>
              <w:t>[</w:t>
              <w:br/>
              <w:t/>
              <w:tab/>
              <w:t>(AlternativAdresseFortløbendeNummer)</w:t>
              <w:br/>
              <w:t/>
              <w:tab/>
              <w:t>(AlternativAdresseAnvendelseKode)</w:t>
              <w:br/>
              <w:t/>
              <w:tab/>
              <w:t>(AlternativAdresseAdresseLinie1)</w:t>
              <w:br/>
              <w:t/>
              <w:tab/>
              <w:t>(AlternativAdresseAdresseLinie2)</w:t>
              <w:br/>
              <w:t/>
              <w:tab/>
              <w:t>(AlternativAdresseAdresseLinie3)</w:t>
              <w:br/>
              <w:t/>
              <w:tab/>
              <w:t>(AlternativAdresseAdresseLinie4)</w:t>
              <w:br/>
              <w:t/>
              <w:tab/>
              <w:t>(AlternativAdresseAdresseLinie5)</w:t>
              <w:br/>
              <w:t/>
              <w:tab/>
              <w:t>(AlternativAdresseAdresseLinie6)</w:t>
              <w:br/>
              <w:t/>
              <w:tab/>
              <w:t>(AlternativAdresseAdresseLinie7)</w:t>
              <w:br/>
              <w:t/>
              <w:tab/>
              <w:t>(AlternativAdresseGyldigFra)</w:t>
              <w:br/>
              <w:t/>
              <w:tab/>
              <w:t>(AlternativAdresseGyldigTil)</w:t>
              <w:br/>
              <w:t/>
              <w:tab/>
              <w:t>(AdresseTypeKode)</w:t>
              <w:br/>
              <w:t/>
              <w:tab/>
              <w:t>(AdresseTypeTekst)</w:t>
              <w:br/>
              <w:t/>
              <w:tab/>
              <w:t>(AdresseTypeGyldigFra)</w:t>
              <w:br/>
              <w:t/>
              <w:tab/>
              <w:t>(AdresseTypeGyldigTil)</w:t>
              <w:br/>
              <w:t/>
              <w:tab/>
              <w:t>(LandKode)</w:t>
              <w:br/>
              <w:t/>
              <w:tab/>
              <w:t>(LandNavn)</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BetalingOrdningRateBeløbStruktur</w:t>
            </w:r>
            <w:bookmarkStart w:name="BetalingOrdningRat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BetalingOrdningRateBeløb</w:t>
              <w:br/>
              <w:t>(BetalingOrdningRateBeløbDKK)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BetalingOrdningRateÅrsStruktur</w:t>
            </w:r>
            <w:bookmarkStart w:name="BetalingOrdningRateÅr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BetalingOrdningRateStatÅrsKode</w:t>
              <w:br/>
              <w:t>BetalingOrdningRateStatÅrsBegr</w:t>
              <w:br/>
              <w:t>(BetalingOrdningRateStatÅrTekst)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BetalingOrdningStatusÅrsagKodeStruktur</w:t>
            </w:r>
            <w:bookmarkStart w:name="BetalingOrdningStatusÅrsagK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BetalingOrdningStatÅrsagKode</w:t>
              <w:br/>
              <w:t>BetalingOrdningStatÅrsagBegr</w:t>
              <w:br/>
              <w:t>(BetalingOrdningStatÅrsagTekst)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DækningRækkefølgeBeløbStruktur</w:t>
            </w:r>
            <w:bookmarkStart w:name="DækningRækkefølg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BetalingOrdningDækBeløb</w:t>
              <w:br/>
              <w:t>(BetalingOrdningDækBeløbDKK)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AdresseTypeGyldigFra</w:t>
            </w:r>
            <w:bookmarkStart w:name="AdresseTyp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gyldighedsstartdato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AdresseTypeGyldigTil</w:t>
            </w:r>
            <w:bookmarkStart w:name="AdresseTyp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gyldighedsslutdato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AdresseTypeKode</w:t>
            </w:r>
            <w:bookmarkStart w:name="Adres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Unik kode som identificerer en adressetype. Koder omfatter:</w:t>
              <w:br/>
              <w:t/>
              <w:br/>
              <w:t>001 = Vejregisteradresse</w:t>
              <w:br/>
              <w:t>002 = Postboksadresse</w:t>
              <w:br/>
              <w:t>003 = Dansk adresse</w:t>
              <w:br/>
              <w:t>004 = Udenlandsk adresse</w:t>
              <w:br/>
              <w:t>005 = Ufuldstændig adresse</w:t>
              <w:br/>
              <w:t/>
              <w:br/>
              <w:t>Værdisæt:</w:t>
              <w:br/>
              <w:t>001 - 999</w:t>
              <w:br/>
              <w:t/>
              <w:br/>
              <w:t>001 = Vejregisteradresse</w:t>
              <w:br/>
              <w:t>002 = Postboksadresse</w:t>
              <w:br/>
              <w:t>003 = Dansk adresse</w:t>
              <w:br/>
              <w:t>004 = Udenlandsk adresse</w:t>
              <w:br/>
              <w:t>005 = Ufuldstændig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AdresseTypeTekst</w:t>
            </w:r>
            <w:bookmarkStart w:name="AdresseTyp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En kort beskrivelse af adressetypen, såsom "Udenlandsk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AlternativAdresseAdresseLinie1</w:t>
            </w:r>
            <w:bookmarkStart w:name="AlternativAdresseAdresseLinie1"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Adresselinje 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AlternativAdresseAdresseLinie2</w:t>
            </w:r>
            <w:bookmarkStart w:name="AlternativAdresseAdresseLinie2"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AlternativAdresseAdresseLinie3</w:t>
            </w:r>
            <w:bookmarkStart w:name="AlternativAdresseAdresseLinie3"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3</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AlternativAdresseAdresseLinie4</w:t>
            </w:r>
            <w:bookmarkStart w:name="AlternativAdresseAdresseLinie4"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4</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AlternativAdresseAdresseLinie5</w:t>
            </w:r>
            <w:bookmarkStart w:name="AlternativAdresseAdresseLinie5"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5</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AlternativAdresseAdresseLinie6</w:t>
            </w:r>
            <w:bookmarkStart w:name="AlternativAdresseAdresseLinie6"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6</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AlternativAdresseAdresseLinie7</w:t>
            </w:r>
            <w:bookmarkStart w:name="AlternativAdresseAdresseLinie7"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AlternativAdresseAnvendelseKode</w:t>
            </w:r>
            <w:bookmarkStart w:name="AlternativAdresseAnve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0, 1, 8, 9</w:t>
            </w:r>
          </w:p>
        </w:tc>
        <w:tc>
          <w:tcPr>
            <w:tcW w:type="dxa" w:w="4391"/>
            <w:tcMar>
              <w:top w:type="dxa" w:w="57"/>
              <w:bottom w:type="dxa" w:w="57"/>
            </w:tcMar>
          </w:tcPr>
          <w:p>
            <w:pPr>
              <w:rPr>
                <w:rFonts w:ascii="Arial" w:cs="Arial" w:hAnsi="Arial"/>
                <w:sz w:val="18"/>
              </w:rPr>
            </w:pPr>
            <w:r>
              <w:rPr>
                <w:rFonts w:ascii="Arial" w:cs="Arial" w:hAnsi="Arial"/>
                <w:sz w:val="18"/>
              </w:rPr>
              <w:t/>
              <w:t>Beskriver adresseringsmuligheder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AlternativAdresseFortløbendeNummer</w:t>
            </w:r>
            <w:bookmarkStart w:name="AlternativAdresseFortløbe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13</w:t>
            </w:r>
          </w:p>
        </w:tc>
        <w:tc>
          <w:tcPr>
            <w:tcW w:type="dxa" w:w="4391"/>
            <w:tcMar>
              <w:top w:type="dxa" w:w="57"/>
              <w:bottom w:type="dxa" w:w="57"/>
            </w:tcMar>
          </w:tcPr>
          <w:p>
            <w:pPr>
              <w:rPr>
                <w:rFonts w:ascii="Arial" w:cs="Arial" w:hAnsi="Arial"/>
                <w:sz w:val="18"/>
              </w:rPr>
            </w:pPr>
            <w:r>
              <w:rPr>
                <w:rFonts w:ascii="Arial" w:cs="Arial" w:hAnsi="Arial"/>
                <w:sz w:val="18"/>
              </w:rPr>
              <w:t/>
              <w:t>Angiver fortløbende nummerering ved flere adresser af samme type og på samme tidspunkt. Indikerer prioritet.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AlternativAdresseGyldigFra</w:t>
            </w:r>
            <w:bookmarkStart w:name="AlternativAdress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AlternativAdresseGyldigTil</w:t>
            </w:r>
            <w:bookmarkStart w:name="AlternativAdress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BetalingOrdningBSMarkering</w:t>
            </w:r>
            <w:bookmarkStart w:name="BetalingOrdningBS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betalingsordningen skal tilmeldes Betalingsservice.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BetalingOrdningDækBeløb</w:t>
            </w:r>
            <w:bookmarkStart w:name="BetalingOrdningDæk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Andel i udenlandsk valuta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BetalingOrdningDækBeløbDKK</w:t>
            </w:r>
            <w:bookmarkStart w:name="BetalingOrdningDæk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Andel i danske kroner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BetalingOrdningDækPriorit</w:t>
            </w:r>
            <w:bookmarkStart w:name="BetalingOrdningDækPriori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br/>
              <w:t>minInclusive: 1</w:t>
            </w:r>
          </w:p>
        </w:tc>
        <w:tc>
          <w:tcPr>
            <w:tcW w:type="dxa" w:w="4391"/>
            <w:tcMar>
              <w:top w:type="dxa" w:w="57"/>
              <w:bottom w:type="dxa" w:w="57"/>
            </w:tcMar>
          </w:tcPr>
          <w:p>
            <w:pPr>
              <w:rPr>
                <w:rFonts w:ascii="Arial" w:cs="Arial" w:hAnsi="Arial"/>
                <w:sz w:val="18"/>
              </w:rPr>
            </w:pPr>
            <w:r>
              <w:rPr>
                <w:rFonts w:ascii="Arial" w:cs="Arial" w:hAnsi="Arial"/>
                <w:sz w:val="18"/>
              </w:rPr>
              <w:t/>
              <w:t>Den rækkefølge en indbetaling skal dække fordringer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BetalingOrdningDækProcent</w:t>
            </w:r>
            <w:bookmarkStart w:name="BetalingOrdningDæk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10</w:t>
              <w:br/>
              <w:t>fractionDigits: 7</w:t>
              <w:br/>
              <w:t>maxInclusive: 999.9999999</w:t>
              <w:br/>
              <w:t>minInclusive: 0</w:t>
            </w:r>
          </w:p>
        </w:tc>
        <w:tc>
          <w:tcPr>
            <w:tcW w:type="dxa" w:w="4391"/>
            <w:tcMar>
              <w:top w:type="dxa" w:w="57"/>
              <w:bottom w:type="dxa" w:w="57"/>
            </w:tcMar>
          </w:tcPr>
          <w:p>
            <w:pPr>
              <w:rPr>
                <w:rFonts w:ascii="Arial" w:cs="Arial" w:hAnsi="Arial"/>
                <w:sz w:val="18"/>
              </w:rPr>
            </w:pPr>
            <w:r>
              <w:rPr>
                <w:rFonts w:ascii="Arial" w:cs="Arial" w:hAnsi="Arial"/>
                <w:sz w:val="18"/>
              </w:rPr>
              <w:t/>
              <w:t>Andel i procent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BetalingOrdningGiroSendFørSRB</w:t>
            </w:r>
            <w:bookmarkStart w:name="BetalingOrdningGiroSendFørSRB"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12</w:t>
            </w:r>
          </w:p>
        </w:tc>
        <w:tc>
          <w:tcPr>
            <w:tcW w:type="dxa" w:w="4391"/>
            <w:tcMar>
              <w:top w:type="dxa" w:w="57"/>
              <w:bottom w:type="dxa" w:w="57"/>
            </w:tcMar>
          </w:tcPr>
          <w:p>
            <w:pPr>
              <w:rPr>
                <w:rFonts w:ascii="Arial" w:cs="Arial" w:hAnsi="Arial"/>
                <w:sz w:val="18"/>
              </w:rPr>
            </w:pPr>
            <w:r>
              <w:rPr>
                <w:rFonts w:ascii="Arial" w:cs="Arial" w:hAnsi="Arial"/>
                <w:sz w:val="18"/>
              </w:rPr>
              <w:t/>
              <w:t>Antal dage for udsendelse af girokort før SRB. Anvendes hvis sagsbehandler ønsker at ændre på default antal dage før udsendelse.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BetalingOrdningID</w:t>
            </w:r>
            <w:bookmarkStart w:name="BetalingOrdn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11</w:t>
            </w:r>
          </w:p>
        </w:tc>
        <w:tc>
          <w:tcPr>
            <w:tcW w:type="dxa" w:w="4391"/>
            <w:tcMar>
              <w:top w:type="dxa" w:w="57"/>
              <w:bottom w:type="dxa" w:w="57"/>
            </w:tcMar>
          </w:tcPr>
          <w:p>
            <w:pPr>
              <w:rPr>
                <w:rFonts w:ascii="Arial" w:cs="Arial" w:hAnsi="Arial"/>
                <w:sz w:val="18"/>
              </w:rPr>
            </w:pPr>
            <w:r>
              <w:rPr>
                <w:rFonts w:ascii="Arial" w:cs="Arial" w:hAnsi="Arial"/>
                <w:sz w:val="18"/>
              </w:rPr>
              <w:t/>
              <w:t>Unik identifikation som indentificerer betalingsordningen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BetalingOrdningKundeBankKonto</w:t>
            </w:r>
            <w:bookmarkStart w:name="BetalingOrdningKundeBankKonto"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15</w:t>
            </w:r>
          </w:p>
        </w:tc>
        <w:tc>
          <w:tcPr>
            <w:tcW w:type="dxa" w:w="4391"/>
            <w:tcMar>
              <w:top w:type="dxa" w:w="57"/>
              <w:bottom w:type="dxa" w:w="57"/>
            </w:tcMar>
          </w:tcPr>
          <w:p>
            <w:pPr>
              <w:rPr>
                <w:rFonts w:ascii="Arial" w:cs="Arial" w:hAnsi="Arial"/>
                <w:sz w:val="18"/>
              </w:rPr>
            </w:pPr>
            <w:r>
              <w:rPr>
                <w:rFonts w:ascii="Arial" w:cs="Arial" w:hAnsi="Arial"/>
                <w:sz w:val="18"/>
              </w:rPr>
              <w:t/>
              <w:t>Angiver kontonummer hos et pengeinstitut 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BetalingOrdningKundeBankRegNr</w:t>
            </w:r>
            <w:bookmarkStart w:name="BetalingOrdningKundeBankRegN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4 cifret kode for det aktuelle pengeinstitut 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BetalingOrdningOpretRateIndeks</w:t>
            </w:r>
            <w:bookmarkStart w:name="BetalingOrdningOpretRateIndeks"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Sorteringsindeks for rate (transitivt)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BetalingOrdningOpsatAfSpor</w:t>
            </w:r>
            <w:bookmarkStart w:name="BetalingOrdningOpsatAfSpo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Betalingordning er opsat af spor.</w:t>
              <w:br/>
              <w:t>Nej: Betalingsordning er ikke opsat af spor.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BetalingOrdningPåmind</w:t>
            </w:r>
            <w:bookmarkStart w:name="BetalingOrdningPåmin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Nej.</w:t>
              <w:br/>
              <w:t>Nej = Der skal  ikke sendes påmindelse til kunden.</w:t>
              <w:br/>
              <w:t>Ja  = Der skal  sendes påmindelse til kunden xx dage før indbetalingen af en rate eller rykker for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BetalingOrdningRateBeløb</w:t>
            </w:r>
            <w:bookmarkStart w:name="BetalingOrdningRat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BetalingOrdningRateBeløbDKK</w:t>
            </w:r>
            <w:bookmarkStart w:name="BetalingOrdningRat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er det beløb, som skal betales pr. rate, dvs. ratens størrelse i  i danske kroner  Den sidste rate er ikke nødvendigvis identisk med de første rater, men vil være det resterende beløb der skal betales (mindre end de øvrige ratebeløb)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BetalingOrdningRateSRBDato</w:t>
            </w:r>
            <w:bookmarkStart w:name="BetalingOrdningRate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sidste rettidige betaling af en betalingsordning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BetalingOrdningRateStatusKode</w:t>
            </w:r>
            <w:bookmarkStart w:name="BetalingOrdningRate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AKT, IAKT, ANNU</w:t>
            </w:r>
          </w:p>
        </w:tc>
        <w:tc>
          <w:tcPr>
            <w:tcW w:type="dxa" w:w="4391"/>
            <w:tcMar>
              <w:top w:type="dxa" w:w="57"/>
              <w:bottom w:type="dxa" w:w="57"/>
            </w:tcMar>
          </w:tcPr>
          <w:p>
            <w:pPr>
              <w:rPr>
                <w:rFonts w:ascii="Arial" w:cs="Arial" w:hAnsi="Arial"/>
                <w:sz w:val="18"/>
              </w:rPr>
            </w:pPr>
            <w:r>
              <w:rPr>
                <w:rFonts w:ascii="Arial" w:cs="Arial" w:hAnsi="Arial"/>
                <w:sz w:val="18"/>
              </w:rPr>
              <w:t/>
              <w:t>Anvendes til at angive om raten er aktiveret, inaktiv eller annuleret.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BetalingOrdningRateStatÅrsBegr</w:t>
            </w:r>
            <w:bookmarkStart w:name="BetalingOrdningRateStatÅrs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forklaring til status på rate for betalingsordning.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BetalingOrdningRateStatÅrsKode</w:t>
            </w:r>
            <w:bookmarkStart w:name="BetalingOrdningRateStatÅr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baggrund for statuskode.</w:t>
              <w:br/>
              <w:t/>
              <w:br/>
              <w:t>Grundlæggende værdiset:</w:t>
              <w:br/>
              <w:t>IGANG: I gang</w:t>
              <w:br/>
              <w:t>FRITAGET: Fritaget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BetalingOrdningRateStatÅrTekst</w:t>
            </w:r>
            <w:bookmarkStart w:name="BetalingOrdningRateStatÅr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BetalingOrdningRykRate</w:t>
            </w:r>
            <w:bookmarkStart w:name="BetalingOrdningRykRat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skal  sendes rykker for en rate xx antal dage efter sidste rettidige indbetalingsdato.</w:t>
              <w:br/>
              <w:t>Nej = der skal ikke sendes rykker.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BetalingOrdningRykRateGebyr</w:t>
            </w:r>
            <w:bookmarkStart w:name="BetalingOrdningRykRateGeby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skal  tilskrives et rykkergebyr for rate xx.</w:t>
              <w:br/>
              <w:t>Nej = Der skal ikke tilskrives et rykkergebyr.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BetalingOrdningSendMeddelelse</w:t>
            </w:r>
            <w:bookmarkStart w:name="BetalingOrdningSendMeddelels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udsendes meddelelse.</w:t>
              <w:br/>
              <w:t>Nej = Der udsendes ikke meddelelse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BetalingOrdningSlut</w:t>
            </w:r>
            <w:bookmarkStart w:name="BetalingOrdnin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betalingsordningen ophører = inaktiv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BetalingOrdningStart</w:t>
            </w:r>
            <w:bookmarkStart w:name="BetalingOrdnin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betalingsordningen gælder fra = SRB for 1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BetalingOrdningStatusKode</w:t>
            </w:r>
            <w:bookmarkStart w:name="BetalingOrdnin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AKT, IAKT, ANNU</w:t>
            </w:r>
          </w:p>
        </w:tc>
        <w:tc>
          <w:tcPr>
            <w:tcW w:type="dxa" w:w="4391"/>
            <w:tcMar>
              <w:top w:type="dxa" w:w="57"/>
              <w:bottom w:type="dxa" w:w="57"/>
            </w:tcMar>
          </w:tcPr>
          <w:p>
            <w:pPr>
              <w:rPr>
                <w:rFonts w:ascii="Arial" w:cs="Arial" w:hAnsi="Arial"/>
                <w:sz w:val="18"/>
              </w:rPr>
            </w:pPr>
            <w:r>
              <w:rPr>
                <w:rFonts w:ascii="Arial" w:cs="Arial" w:hAnsi="Arial"/>
                <w:sz w:val="18"/>
              </w:rPr>
              <w:t/>
              <w:t>Anvendes til at angive om betalingsordningen er aktiveret, inaktiv eller annuleret.</w:t>
              <w:br/>
              <w:t>Med en aktiv betalingsordning tilmeldes kunden til Nets (rateopkrævning eller betalingsservice)</w:t>
              <w:br/>
              <w:t>En inaktiv betalingsordning lagres i DMI og er passiv indtil den ændres til aktiv. Den kan også annulleres.</w:t>
              <w:br/>
              <w:t>En annulleret betalingsordning ønskes ikke anvendt mere.</w:t>
              <w:br/>
              <w:t/>
              <w:br/>
              <w:t>Værdisæt:</w:t>
              <w:br/>
              <w:t>AKT: Aktiv</w:t>
              <w:br/>
              <w:t>IAKT: Inaktiv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BetalingOrdningStatÅrsagBegr</w:t>
            </w:r>
            <w:bookmarkStart w:name="BetalingOrdningStat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forklaring til betalingsordningstatus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BetalingOrdningStatÅrsagKode</w:t>
            </w:r>
            <w:bookmarkStart w:name="BetalingOrdningStat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IGAN, FSTK, AFAC, BETA, MISL, SPOS, SABV, AND</w:t>
            </w:r>
          </w:p>
        </w:tc>
        <w:tc>
          <w:tcPr>
            <w:tcW w:type="dxa" w:w="4391"/>
            <w:tcMar>
              <w:top w:type="dxa" w:w="57"/>
              <w:bottom w:type="dxa" w:w="57"/>
            </w:tcMar>
          </w:tcPr>
          <w:p>
            <w:pPr>
              <w:rPr>
                <w:rFonts w:ascii="Arial" w:cs="Arial" w:hAnsi="Arial"/>
                <w:sz w:val="18"/>
              </w:rPr>
            </w:pPr>
            <w:r>
              <w:rPr>
                <w:rFonts w:ascii="Arial" w:cs="Arial" w:hAnsi="Arial"/>
                <w:sz w:val="18"/>
              </w:rPr>
              <w:t/>
              <w:t>Angiver baggrund for statuskode.</w:t>
              <w:br/>
              <w:t/>
              <w:br/>
              <w:t>Værdisæt:</w:t>
              <w:br/>
              <w:t>IGAN: Igangværende</w:t>
              <w:br/>
              <w:t>FSTK: Forslag til betalingsordning sendt til kunde</w:t>
              <w:br/>
              <w:t>AFAC: Afventer accept</w:t>
              <w:br/>
              <w:t>BETA: Betalt</w:t>
              <w:br/>
              <w:t>MISL: Misligholdt</w:t>
              <w:br/>
              <w:t>SPOS: Sporskifte</w:t>
              <w:br/>
              <w:t>SABV: Sagsbehandlervalg</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BetalingOrdningStatÅrsagTekst</w:t>
            </w:r>
            <w:bookmarkStart w:name="BetalingOrdningStat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BetalingOrdningType</w:t>
            </w:r>
            <w:bookmarkStart w:name="BetalingOrdning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enumeration: BOEFGSA, BOFRIAK, BOGÆLSA, BOREKON, FRIAFDR, KULANCE, SBFRAD, SBTVAD, SBTVAP, SBKULA, TVAFPRO, TVUAFDR</w:t>
            </w:r>
          </w:p>
        </w:tc>
        <w:tc>
          <w:tcPr>
            <w:tcW w:type="dxa" w:w="4391"/>
            <w:tcMar>
              <w:top w:type="dxa" w:w="57"/>
              <w:bottom w:type="dxa" w:w="57"/>
            </w:tcMar>
          </w:tcPr>
          <w:p>
            <w:pPr>
              <w:rPr>
                <w:rFonts w:ascii="Arial" w:cs="Arial" w:hAnsi="Arial"/>
                <w:sz w:val="18"/>
              </w:rPr>
            </w:pPr>
            <w:r>
              <w:rPr>
                <w:rFonts w:ascii="Arial" w:cs="Arial" w:hAnsi="Arial"/>
                <w:sz w:val="18"/>
              </w:rPr>
              <w:t/>
              <w:t>Typen af betalingsordning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BetalingOrdningUdbAlternIndb</w:t>
            </w:r>
            <w:bookmarkStart w:name="BetalingOrdningUdbAlternIndb"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et overskydende beløb skal udbetales til den alternative indbetaler.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ForventetIndbetalingHændelse</w:t>
            </w:r>
            <w:bookmarkStart w:name="ForventetIndbetalingHændels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Hvorvidt EFI skal have besked via hændelsesfunktionen når der modtages indbetalinger.</w:t>
              <w:br/>
              <w:t/>
              <w:br/>
              <w:t>Ja:</w:t>
              <w:tab/>
              <w:t>EFI ønsker at modtage besked via hændelse om</w:t>
              <w:tab/>
              <w:t/>
              <w:tab/>
              <w:t>indbetaling</w:t>
              <w:br/>
              <w:t>Nej:</w:t>
              <w:tab/>
              <w:t>EFI ønsker IKKE at modtage besked via hændelse</w:t>
              <w:tab/>
              <w:t/>
              <w:tab/>
              <w:t>om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HentRelateredeFordringer</w:t>
            </w:r>
            <w:bookmarkStart w:name="HentRelateredeFordring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Såfremt indikator er Ja tilføjer DMI automatisk relaterede fordringer, dog med undtagelse af Inddrivelsesrente fordringer. Selv om indikator er Nej vil DMI altid inkludere Inddrivelsesrente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IndsatsID</w:t>
            </w:r>
            <w:bookmarkStart w:name="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Nummer der identificerer den enkelte indsats.</w:t>
              <w:br/>
              <w:t/>
              <w:br/>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LandNavn</w:t>
            </w:r>
            <w:bookmarkStart w:name="Land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Navnet på landet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DMIBetalingOrdningOpret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