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A5E23" w:rsidTr="00BA5E23">
        <w:tblPrEx>
          <w:tblCellMar>
            <w:top w:w="0" w:type="dxa"/>
            <w:bottom w:w="0" w:type="dxa"/>
          </w:tblCellMar>
        </w:tblPrEx>
        <w:trPr>
          <w:trHeight w:hRule="exact" w:val="113"/>
        </w:trPr>
        <w:tc>
          <w:tcPr>
            <w:tcW w:w="10345" w:type="dxa"/>
            <w:gridSpan w:val="6"/>
            <w:shd w:val="clear" w:color="auto" w:fill="B3B3B3"/>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5E23" w:rsidTr="00BA5E23">
        <w:tblPrEx>
          <w:tblCellMar>
            <w:top w:w="0" w:type="dxa"/>
            <w:bottom w:w="0" w:type="dxa"/>
          </w:tblCellMar>
        </w:tblPrEx>
        <w:trPr>
          <w:trHeight w:val="283"/>
        </w:trPr>
        <w:tc>
          <w:tcPr>
            <w:tcW w:w="10345" w:type="dxa"/>
            <w:gridSpan w:val="6"/>
            <w:tcBorders>
              <w:bottom w:val="single" w:sz="6" w:space="0" w:color="auto"/>
            </w:tcBorders>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A5E23">
              <w:rPr>
                <w:rFonts w:ascii="Arial" w:hAnsi="Arial" w:cs="Arial"/>
                <w:b/>
                <w:sz w:val="30"/>
              </w:rPr>
              <w:t>MFFordringAsynkronOprettet</w:t>
            </w:r>
          </w:p>
        </w:tc>
      </w:tr>
      <w:tr w:rsidR="00BA5E23" w:rsidTr="00BA5E2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A5E23" w:rsidTr="00BA5E23">
        <w:tblPrEx>
          <w:tblCellMar>
            <w:top w:w="0" w:type="dxa"/>
            <w:bottom w:w="0" w:type="dxa"/>
          </w:tblCellMar>
        </w:tblPrEx>
        <w:trPr>
          <w:trHeight w:val="283"/>
        </w:trPr>
        <w:tc>
          <w:tcPr>
            <w:tcW w:w="1134" w:type="dxa"/>
            <w:tcBorders>
              <w:top w:val="nil"/>
            </w:tcBorders>
            <w:shd w:val="clear" w:color="auto" w:fill="auto"/>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7-7-2010</w:t>
            </w:r>
          </w:p>
        </w:tc>
        <w:tc>
          <w:tcPr>
            <w:tcW w:w="1701" w:type="dxa"/>
            <w:tcBorders>
              <w:top w:val="nil"/>
            </w:tcBorders>
            <w:shd w:val="clear" w:color="auto" w:fill="auto"/>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BA5E23" w:rsidTr="00BA5E23">
        <w:tblPrEx>
          <w:tblCellMar>
            <w:top w:w="0" w:type="dxa"/>
            <w:bottom w:w="0" w:type="dxa"/>
          </w:tblCellMar>
        </w:tblPrEx>
        <w:trPr>
          <w:trHeight w:val="283"/>
        </w:trPr>
        <w:tc>
          <w:tcPr>
            <w:tcW w:w="10345" w:type="dxa"/>
            <w:gridSpan w:val="6"/>
            <w:shd w:val="clear" w:color="auto" w:fill="B3B3B3"/>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A5E23" w:rsidTr="00BA5E23">
        <w:tblPrEx>
          <w:tblCellMar>
            <w:top w:w="0" w:type="dxa"/>
            <w:bottom w:w="0" w:type="dxa"/>
          </w:tblCellMar>
        </w:tblPrEx>
        <w:trPr>
          <w:trHeight w:val="283"/>
        </w:trPr>
        <w:tc>
          <w:tcPr>
            <w:tcW w:w="10345" w:type="dxa"/>
            <w:gridSpan w:val="6"/>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5E23" w:rsidTr="00BA5E23">
        <w:tblPrEx>
          <w:tblCellMar>
            <w:top w:w="0" w:type="dxa"/>
            <w:bottom w:w="0" w:type="dxa"/>
          </w:tblCellMar>
        </w:tblPrEx>
        <w:trPr>
          <w:trHeight w:val="283"/>
        </w:trPr>
        <w:tc>
          <w:tcPr>
            <w:tcW w:w="10345" w:type="dxa"/>
            <w:gridSpan w:val="6"/>
            <w:shd w:val="clear" w:color="auto" w:fill="B3B3B3"/>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A5E23" w:rsidTr="00BA5E23">
        <w:tblPrEx>
          <w:tblCellMar>
            <w:top w:w="0" w:type="dxa"/>
            <w:bottom w:w="0" w:type="dxa"/>
          </w:tblCellMar>
        </w:tblPrEx>
        <w:trPr>
          <w:trHeight w:val="283"/>
        </w:trPr>
        <w:tc>
          <w:tcPr>
            <w:tcW w:w="10345" w:type="dxa"/>
            <w:gridSpan w:val="6"/>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Oprettelsesgebyrer orienteres om i denne service, dvs. returneres i svaret uden at have været i input.</w:t>
            </w:r>
          </w:p>
        </w:tc>
      </w:tr>
      <w:tr w:rsidR="00BA5E23" w:rsidTr="00BA5E23">
        <w:tblPrEx>
          <w:tblCellMar>
            <w:top w:w="0" w:type="dxa"/>
            <w:bottom w:w="0" w:type="dxa"/>
          </w:tblCellMar>
        </w:tblPrEx>
        <w:trPr>
          <w:trHeight w:val="283"/>
        </w:trPr>
        <w:tc>
          <w:tcPr>
            <w:tcW w:w="10345" w:type="dxa"/>
            <w:gridSpan w:val="6"/>
            <w:shd w:val="clear" w:color="auto" w:fill="B3B3B3"/>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A5E23" w:rsidTr="00BA5E23">
        <w:tblPrEx>
          <w:tblCellMar>
            <w:top w:w="0" w:type="dxa"/>
            <w:bottom w:w="0" w:type="dxa"/>
          </w:tblCellMar>
        </w:tblPrEx>
        <w:trPr>
          <w:trHeight w:val="283"/>
        </w:trPr>
        <w:tc>
          <w:tcPr>
            <w:tcW w:w="10345" w:type="dxa"/>
            <w:gridSpan w:val="6"/>
            <w:shd w:val="clear" w:color="auto" w:fill="FFFFFF"/>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oplyser ikke om de Inddrivelsesrente fordringer der oprettes i relation til en fremsendt fordring.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for transport/udlægs  fordringer: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DMIFordringForfaldDato</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DMIFordringSRBDato</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DMIFordringForeløbigFastsat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FordringPeriodeStruktur</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FordringHaverRelationStruktur</w:t>
            </w:r>
          </w:p>
        </w:tc>
      </w:tr>
      <w:tr w:rsidR="00BA5E23" w:rsidTr="00BA5E23">
        <w:tblPrEx>
          <w:tblCellMar>
            <w:top w:w="0" w:type="dxa"/>
            <w:bottom w:w="0" w:type="dxa"/>
          </w:tblCellMar>
        </w:tblPrEx>
        <w:trPr>
          <w:trHeight w:val="283"/>
        </w:trPr>
        <w:tc>
          <w:tcPr>
            <w:tcW w:w="10345" w:type="dxa"/>
            <w:gridSpan w:val="6"/>
            <w:shd w:val="clear" w:color="auto" w:fill="B3B3B3"/>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A5E23" w:rsidTr="00BA5E23">
        <w:tblPrEx>
          <w:tblCellMar>
            <w:top w:w="0" w:type="dxa"/>
            <w:bottom w:w="0" w:type="dxa"/>
          </w:tblCellMar>
        </w:tblPrEx>
        <w:trPr>
          <w:trHeight w:val="283"/>
        </w:trPr>
        <w:tc>
          <w:tcPr>
            <w:tcW w:w="10345" w:type="dxa"/>
            <w:gridSpan w:val="6"/>
            <w:shd w:val="clear" w:color="auto" w:fill="FFFFFF"/>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A5E23" w:rsidTr="00BA5E23">
        <w:tblPrEx>
          <w:tblCellMar>
            <w:top w:w="0" w:type="dxa"/>
            <w:bottom w:w="0" w:type="dxa"/>
          </w:tblCellMar>
        </w:tblPrEx>
        <w:trPr>
          <w:trHeight w:val="283"/>
        </w:trPr>
        <w:tc>
          <w:tcPr>
            <w:tcW w:w="10345" w:type="dxa"/>
            <w:gridSpan w:val="6"/>
            <w:shd w:val="clear" w:color="auto" w:fill="FFFFFF"/>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MFFordringAsynkronOprettet_I</w:t>
            </w:r>
          </w:p>
        </w:tc>
      </w:tr>
      <w:tr w:rsidR="00BA5E23" w:rsidTr="00BA5E23">
        <w:tblPrEx>
          <w:tblCellMar>
            <w:top w:w="0" w:type="dxa"/>
            <w:bottom w:w="0" w:type="dxa"/>
          </w:tblCellMar>
        </w:tblPrEx>
        <w:trPr>
          <w:trHeight w:val="283"/>
        </w:trPr>
        <w:tc>
          <w:tcPr>
            <w:tcW w:w="10345" w:type="dxa"/>
            <w:gridSpan w:val="6"/>
            <w:shd w:val="clear" w:color="auto" w:fill="FFFFFF"/>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FejlÅrsagSamling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DMIFordringOpretFejlStruktur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DMIFordringOpretFejlTekst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DMIFordringOpretFejlParamSamling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DMIFordringOpretFejlParam</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FordringBeløbStruktur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A5E23" w:rsidTr="00BA5E23">
        <w:tblPrEx>
          <w:tblCellMar>
            <w:top w:w="0" w:type="dxa"/>
            <w:bottom w:w="0" w:type="dxa"/>
          </w:tblCellMar>
        </w:tblPrEx>
        <w:trPr>
          <w:trHeight w:val="283"/>
        </w:trPr>
        <w:tc>
          <w:tcPr>
            <w:tcW w:w="10345" w:type="dxa"/>
            <w:gridSpan w:val="6"/>
            <w:shd w:val="clear" w:color="auto" w:fill="FFFFFF"/>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A5E23" w:rsidTr="00BA5E23">
        <w:tblPrEx>
          <w:tblCellMar>
            <w:top w:w="0" w:type="dxa"/>
            <w:bottom w:w="0" w:type="dxa"/>
          </w:tblCellMar>
        </w:tblPrEx>
        <w:trPr>
          <w:trHeight w:val="283"/>
        </w:trPr>
        <w:tc>
          <w:tcPr>
            <w:tcW w:w="10345" w:type="dxa"/>
            <w:gridSpan w:val="6"/>
            <w:shd w:val="clear" w:color="auto" w:fill="FFFFFF"/>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MFFordringAsynkronOprettet_O</w:t>
            </w:r>
          </w:p>
        </w:tc>
      </w:tr>
      <w:tr w:rsidR="00BA5E23" w:rsidTr="00BA5E23">
        <w:tblPrEx>
          <w:tblCellMar>
            <w:top w:w="0" w:type="dxa"/>
            <w:bottom w:w="0" w:type="dxa"/>
          </w:tblCellMar>
        </w:tblPrEx>
        <w:trPr>
          <w:trHeight w:val="283"/>
        </w:trPr>
        <w:tc>
          <w:tcPr>
            <w:tcW w:w="10345" w:type="dxa"/>
            <w:gridSpan w:val="6"/>
            <w:shd w:val="clear" w:color="auto" w:fill="FFFFFF"/>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5E23" w:rsidTr="00BA5E23">
        <w:tblPrEx>
          <w:tblCellMar>
            <w:top w:w="0" w:type="dxa"/>
            <w:bottom w:w="0" w:type="dxa"/>
          </w:tblCellMar>
        </w:tblPrEx>
        <w:trPr>
          <w:trHeight w:val="283"/>
        </w:trPr>
        <w:tc>
          <w:tcPr>
            <w:tcW w:w="10345" w:type="dxa"/>
            <w:gridSpan w:val="6"/>
            <w:shd w:val="clear" w:color="auto" w:fill="B3B3B3"/>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A5E23" w:rsidTr="00BA5E23">
        <w:tblPrEx>
          <w:tblCellMar>
            <w:top w:w="0" w:type="dxa"/>
            <w:bottom w:w="0" w:type="dxa"/>
          </w:tblCellMar>
        </w:tblPrEx>
        <w:trPr>
          <w:trHeight w:val="283"/>
        </w:trPr>
        <w:tc>
          <w:tcPr>
            <w:tcW w:w="10345" w:type="dxa"/>
            <w:gridSpan w:val="6"/>
            <w:shd w:val="clear" w:color="auto" w:fill="FFFFFF"/>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A5E23" w:rsidTr="00BA5E23">
        <w:tblPrEx>
          <w:tblCellMar>
            <w:top w:w="0" w:type="dxa"/>
            <w:bottom w:w="0" w:type="dxa"/>
          </w:tblCellMar>
        </w:tblPrEx>
        <w:trPr>
          <w:trHeight w:val="283"/>
        </w:trPr>
        <w:tc>
          <w:tcPr>
            <w:tcW w:w="10345" w:type="dxa"/>
            <w:gridSpan w:val="6"/>
            <w:shd w:val="clear" w:color="auto" w:fill="FFFFFF"/>
            <w:vAlign w:val="center"/>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 MF.</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kald er et callback baseret på Modtag Fordring's eget kald af DMIFordringAsynkronOpret.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af hvorvidt et svar allerede er modtaget baseres på en kombination af Transaktion Løbenummer og Fordring ID da DMI kan have skabt en Inddrivelsesgebyrfordring med samme Transaktion Løbenummer som den fordring MF har fremsendt.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 Løbenummer og Fordring ID.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ved oprettelse af fordring der kræver analyse af Systemadministrator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kan ikke modtages pga. ukendt transaktionsLøbenummer eller anden inkonsistens.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BA5E23" w:rsidTr="00BA5E23">
        <w:tblPrEx>
          <w:tblCellMar>
            <w:top w:w="0" w:type="dxa"/>
            <w:bottom w:w="0" w:type="dxa"/>
          </w:tblCellMar>
        </w:tblPrEx>
        <w:trPr>
          <w:trHeight w:val="283"/>
        </w:trPr>
        <w:tc>
          <w:tcPr>
            <w:tcW w:w="10345" w:type="dxa"/>
            <w:gridSpan w:val="6"/>
            <w:shd w:val="clear" w:color="auto" w:fill="B3B3B3"/>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A5E23" w:rsidTr="00BA5E23">
        <w:tblPrEx>
          <w:tblCellMar>
            <w:top w:w="0" w:type="dxa"/>
            <w:bottom w:w="0" w:type="dxa"/>
          </w:tblCellMar>
        </w:tblPrEx>
        <w:trPr>
          <w:trHeight w:val="283"/>
        </w:trPr>
        <w:tc>
          <w:tcPr>
            <w:tcW w:w="10345" w:type="dxa"/>
            <w:gridSpan w:val="6"/>
            <w:shd w:val="clear" w:color="auto" w:fill="FFFFFF"/>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5E23" w:rsidTr="00BA5E23">
        <w:tblPrEx>
          <w:tblCellMar>
            <w:top w:w="0" w:type="dxa"/>
            <w:bottom w:w="0" w:type="dxa"/>
          </w:tblCellMar>
        </w:tblPrEx>
        <w:trPr>
          <w:trHeight w:val="283"/>
        </w:trPr>
        <w:tc>
          <w:tcPr>
            <w:tcW w:w="10345" w:type="dxa"/>
            <w:gridSpan w:val="6"/>
            <w:shd w:val="clear" w:color="auto" w:fill="B3B3B3"/>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A5E23" w:rsidTr="00BA5E23">
        <w:tblPrEx>
          <w:tblCellMar>
            <w:top w:w="0" w:type="dxa"/>
            <w:bottom w:w="0" w:type="dxa"/>
          </w:tblCellMar>
        </w:tblPrEx>
        <w:trPr>
          <w:trHeight w:val="283"/>
        </w:trPr>
        <w:tc>
          <w:tcPr>
            <w:tcW w:w="10345" w:type="dxa"/>
            <w:gridSpan w:val="6"/>
            <w:shd w:val="clear" w:color="auto" w:fill="FFFFFF"/>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Asynkron</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A5E23" w:rsidSect="00BA5E2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A5E23" w:rsidTr="00BA5E23">
        <w:tblPrEx>
          <w:tblCellMar>
            <w:top w:w="0" w:type="dxa"/>
            <w:bottom w:w="0" w:type="dxa"/>
          </w:tblCellMar>
        </w:tblPrEx>
        <w:trPr>
          <w:trHeight w:hRule="exact" w:val="113"/>
        </w:trPr>
        <w:tc>
          <w:tcPr>
            <w:tcW w:w="10345" w:type="dxa"/>
            <w:shd w:val="clear" w:color="auto" w:fill="B3B3B3"/>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5E23" w:rsidTr="00BA5E23">
        <w:tblPrEx>
          <w:tblCellMar>
            <w:top w:w="0" w:type="dxa"/>
            <w:bottom w:w="0" w:type="dxa"/>
          </w:tblCellMar>
        </w:tblPrEx>
        <w:tc>
          <w:tcPr>
            <w:tcW w:w="10345" w:type="dxa"/>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DMIFordringOpretFejlStruktur</w:t>
            </w:r>
          </w:p>
        </w:tc>
      </w:tr>
      <w:tr w:rsidR="00BA5E23" w:rsidTr="00BA5E23">
        <w:tblPrEx>
          <w:tblCellMar>
            <w:top w:w="0" w:type="dxa"/>
            <w:bottom w:w="0" w:type="dxa"/>
          </w:tblCellMar>
        </w:tblPrEx>
        <w:tc>
          <w:tcPr>
            <w:tcW w:w="10345" w:type="dxa"/>
            <w:vAlign w:val="center"/>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DMIFordringOpretFejlTekst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DMIFordringOpretFejlParamSamling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DMIFordringOpretFejlParam</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A5E23" w:rsidTr="00BA5E23">
        <w:tblPrEx>
          <w:tblCellMar>
            <w:top w:w="0" w:type="dxa"/>
            <w:bottom w:w="0" w:type="dxa"/>
          </w:tblCellMar>
        </w:tblPrEx>
        <w:tc>
          <w:tcPr>
            <w:tcW w:w="10345" w:type="dxa"/>
            <w:shd w:val="clear" w:color="auto" w:fill="B3B3B3"/>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A5E23" w:rsidTr="00BA5E23">
        <w:tblPrEx>
          <w:tblCellMar>
            <w:top w:w="0" w:type="dxa"/>
            <w:bottom w:w="0" w:type="dxa"/>
          </w:tblCellMar>
        </w:tblPrEx>
        <w:tc>
          <w:tcPr>
            <w:tcW w:w="10345" w:type="dxa"/>
            <w:shd w:val="clear" w:color="auto" w:fill="FFFFFF"/>
            <w:vAlign w:val="center"/>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modelleret på samme måde som fejl og advis i HovedOplysningerSvar men er eksplicit begrebsmodelleret af hensyn til den fælles model for asynkron behandling imellem DMIFordringAsynkronOpret og MFFordringAsynkronOprettet.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DMIFordringAsynkronOpret. Valideringen foretages i DMI.</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w:t>
            </w:r>
          </w:p>
        </w:tc>
      </w:tr>
    </w:tbl>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A5E23" w:rsidTr="00BA5E23">
        <w:tblPrEx>
          <w:tblCellMar>
            <w:top w:w="0" w:type="dxa"/>
            <w:bottom w:w="0" w:type="dxa"/>
          </w:tblCellMar>
        </w:tblPrEx>
        <w:trPr>
          <w:trHeight w:hRule="exact" w:val="113"/>
        </w:trPr>
        <w:tc>
          <w:tcPr>
            <w:tcW w:w="10345" w:type="dxa"/>
            <w:shd w:val="clear" w:color="auto" w:fill="B3B3B3"/>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5E23" w:rsidTr="00BA5E23">
        <w:tblPrEx>
          <w:tblCellMar>
            <w:top w:w="0" w:type="dxa"/>
            <w:bottom w:w="0" w:type="dxa"/>
          </w:tblCellMar>
        </w:tblPrEx>
        <w:tc>
          <w:tcPr>
            <w:tcW w:w="10345" w:type="dxa"/>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BA5E23" w:rsidTr="00BA5E23">
        <w:tblPrEx>
          <w:tblCellMar>
            <w:top w:w="0" w:type="dxa"/>
            <w:bottom w:w="0" w:type="dxa"/>
          </w:tblCellMar>
        </w:tblPrEx>
        <w:tc>
          <w:tcPr>
            <w:tcW w:w="10345" w:type="dxa"/>
            <w:vAlign w:val="center"/>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A5E23" w:rsidTr="00BA5E23">
        <w:tblPrEx>
          <w:tblCellMar>
            <w:top w:w="0" w:type="dxa"/>
            <w:bottom w:w="0" w:type="dxa"/>
          </w:tblCellMar>
        </w:tblPrEx>
        <w:trPr>
          <w:trHeight w:hRule="exact" w:val="113"/>
        </w:trPr>
        <w:tc>
          <w:tcPr>
            <w:tcW w:w="10345" w:type="dxa"/>
            <w:shd w:val="clear" w:color="auto" w:fill="B3B3B3"/>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5E23" w:rsidTr="00BA5E23">
        <w:tblPrEx>
          <w:tblCellMar>
            <w:top w:w="0" w:type="dxa"/>
            <w:bottom w:w="0" w:type="dxa"/>
          </w:tblCellMar>
        </w:tblPrEx>
        <w:tc>
          <w:tcPr>
            <w:tcW w:w="10345" w:type="dxa"/>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BA5E23" w:rsidTr="00BA5E23">
        <w:tblPrEx>
          <w:tblCellMar>
            <w:top w:w="0" w:type="dxa"/>
            <w:bottom w:w="0" w:type="dxa"/>
          </w:tblCellMar>
        </w:tblPrEx>
        <w:tc>
          <w:tcPr>
            <w:tcW w:w="10345" w:type="dxa"/>
            <w:vAlign w:val="center"/>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A5E23" w:rsidTr="00BA5E23">
        <w:tblPrEx>
          <w:tblCellMar>
            <w:top w:w="0" w:type="dxa"/>
            <w:bottom w:w="0" w:type="dxa"/>
          </w:tblCellMar>
        </w:tblPrEx>
        <w:trPr>
          <w:trHeight w:hRule="exact" w:val="113"/>
        </w:trPr>
        <w:tc>
          <w:tcPr>
            <w:tcW w:w="10345" w:type="dxa"/>
            <w:shd w:val="clear" w:color="auto" w:fill="B3B3B3"/>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5E23" w:rsidTr="00BA5E23">
        <w:tblPrEx>
          <w:tblCellMar>
            <w:top w:w="0" w:type="dxa"/>
            <w:bottom w:w="0" w:type="dxa"/>
          </w:tblCellMar>
        </w:tblPrEx>
        <w:tc>
          <w:tcPr>
            <w:tcW w:w="10345" w:type="dxa"/>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BA5E23" w:rsidTr="00BA5E23">
        <w:tblPrEx>
          <w:tblCellMar>
            <w:top w:w="0" w:type="dxa"/>
            <w:bottom w:w="0" w:type="dxa"/>
          </w:tblCellMar>
        </w:tblPrEx>
        <w:tc>
          <w:tcPr>
            <w:tcW w:w="10345" w:type="dxa"/>
            <w:vAlign w:val="center"/>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BA5E23" w:rsidTr="00BA5E23">
        <w:tblPrEx>
          <w:tblCellMar>
            <w:top w:w="0" w:type="dxa"/>
            <w:bottom w:w="0" w:type="dxa"/>
          </w:tblCellMar>
        </w:tblPrEx>
        <w:tc>
          <w:tcPr>
            <w:tcW w:w="10345" w:type="dxa"/>
            <w:shd w:val="clear" w:color="auto" w:fill="B3B3B3"/>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A5E23" w:rsidTr="00BA5E23">
        <w:tblPrEx>
          <w:tblCellMar>
            <w:top w:w="0" w:type="dxa"/>
            <w:bottom w:w="0" w:type="dxa"/>
          </w:tblCellMar>
        </w:tblPrEx>
        <w:tc>
          <w:tcPr>
            <w:tcW w:w="10345" w:type="dxa"/>
            <w:shd w:val="clear" w:color="auto" w:fill="FFFFFF"/>
            <w:vAlign w:val="center"/>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A5E23" w:rsidTr="00BA5E23">
        <w:tblPrEx>
          <w:tblCellMar>
            <w:top w:w="0" w:type="dxa"/>
            <w:bottom w:w="0" w:type="dxa"/>
          </w:tblCellMar>
        </w:tblPrEx>
        <w:trPr>
          <w:trHeight w:hRule="exact" w:val="113"/>
        </w:trPr>
        <w:tc>
          <w:tcPr>
            <w:tcW w:w="10345" w:type="dxa"/>
            <w:shd w:val="clear" w:color="auto" w:fill="B3B3B3"/>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5E23" w:rsidTr="00BA5E23">
        <w:tblPrEx>
          <w:tblCellMar>
            <w:top w:w="0" w:type="dxa"/>
            <w:bottom w:w="0" w:type="dxa"/>
          </w:tblCellMar>
        </w:tblPrEx>
        <w:tc>
          <w:tcPr>
            <w:tcW w:w="10345" w:type="dxa"/>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BA5E23" w:rsidTr="00BA5E23">
        <w:tblPrEx>
          <w:tblCellMar>
            <w:top w:w="0" w:type="dxa"/>
            <w:bottom w:w="0" w:type="dxa"/>
          </w:tblCellMar>
        </w:tblPrEx>
        <w:tc>
          <w:tcPr>
            <w:tcW w:w="10345" w:type="dxa"/>
            <w:vAlign w:val="center"/>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5E23" w:rsidTr="00BA5E23">
        <w:tblPrEx>
          <w:tblCellMar>
            <w:top w:w="0" w:type="dxa"/>
            <w:bottom w:w="0" w:type="dxa"/>
          </w:tblCellMar>
        </w:tblPrEx>
        <w:tc>
          <w:tcPr>
            <w:tcW w:w="10345" w:type="dxa"/>
            <w:shd w:val="clear" w:color="auto" w:fill="B3B3B3"/>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A5E23" w:rsidTr="00BA5E23">
        <w:tblPrEx>
          <w:tblCellMar>
            <w:top w:w="0" w:type="dxa"/>
            <w:bottom w:w="0" w:type="dxa"/>
          </w:tblCellMar>
        </w:tblPrEx>
        <w:tc>
          <w:tcPr>
            <w:tcW w:w="10345" w:type="dxa"/>
            <w:shd w:val="clear" w:color="auto" w:fill="FFFFFF"/>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A5E23" w:rsidTr="00BA5E23">
        <w:tblPrEx>
          <w:tblCellMar>
            <w:top w:w="0" w:type="dxa"/>
            <w:bottom w:w="0" w:type="dxa"/>
          </w:tblCellMar>
        </w:tblPrEx>
        <w:trPr>
          <w:trHeight w:hRule="exact" w:val="113"/>
        </w:trPr>
        <w:tc>
          <w:tcPr>
            <w:tcW w:w="10345" w:type="dxa"/>
            <w:shd w:val="clear" w:color="auto" w:fill="B3B3B3"/>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5E23" w:rsidTr="00BA5E23">
        <w:tblPrEx>
          <w:tblCellMar>
            <w:top w:w="0" w:type="dxa"/>
            <w:bottom w:w="0" w:type="dxa"/>
          </w:tblCellMar>
        </w:tblPrEx>
        <w:tc>
          <w:tcPr>
            <w:tcW w:w="10345" w:type="dxa"/>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A5E23" w:rsidTr="00BA5E23">
        <w:tblPrEx>
          <w:tblCellMar>
            <w:top w:w="0" w:type="dxa"/>
            <w:bottom w:w="0" w:type="dxa"/>
          </w:tblCellMar>
        </w:tblPrEx>
        <w:tc>
          <w:tcPr>
            <w:tcW w:w="10345" w:type="dxa"/>
            <w:vAlign w:val="center"/>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BA5E23" w:rsidTr="00BA5E23">
        <w:tblPrEx>
          <w:tblCellMar>
            <w:top w:w="0" w:type="dxa"/>
            <w:bottom w:w="0" w:type="dxa"/>
          </w:tblCellMar>
        </w:tblPrEx>
        <w:tc>
          <w:tcPr>
            <w:tcW w:w="10345" w:type="dxa"/>
            <w:shd w:val="clear" w:color="auto" w:fill="B3B3B3"/>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A5E23" w:rsidTr="00BA5E23">
        <w:tblPrEx>
          <w:tblCellMar>
            <w:top w:w="0" w:type="dxa"/>
            <w:bottom w:w="0" w:type="dxa"/>
          </w:tblCellMar>
        </w:tblPrEx>
        <w:tc>
          <w:tcPr>
            <w:tcW w:w="10345" w:type="dxa"/>
            <w:shd w:val="clear" w:color="auto" w:fill="FFFFFF"/>
            <w:vAlign w:val="center"/>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A5E23" w:rsidSect="00BA5E23">
          <w:headerReference w:type="default" r:id="rId13"/>
          <w:pgSz w:w="11906" w:h="16838"/>
          <w:pgMar w:top="567" w:right="567" w:bottom="567" w:left="1134" w:header="283" w:footer="708" w:gutter="0"/>
          <w:cols w:space="708"/>
          <w:docGrid w:linePitch="360"/>
        </w:sect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A5E23" w:rsidTr="00BA5E23">
        <w:tblPrEx>
          <w:tblCellMar>
            <w:top w:w="0" w:type="dxa"/>
            <w:bottom w:w="0" w:type="dxa"/>
          </w:tblCellMar>
        </w:tblPrEx>
        <w:trPr>
          <w:tblHeader/>
        </w:trPr>
        <w:tc>
          <w:tcPr>
            <w:tcW w:w="3402" w:type="dxa"/>
            <w:shd w:val="clear" w:color="auto" w:fill="B3B3B3"/>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Dato og tidspunkt for hvornår fordringen er modtaget i </w:t>
            </w:r>
            <w:r>
              <w:rPr>
                <w:rFonts w:ascii="Arial" w:hAnsi="Arial" w:cs="Arial"/>
                <w:sz w:val="18"/>
              </w:rPr>
              <w:lastRenderedPageBreak/>
              <w:t>EFI/MF.</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DMIFordringOpretFejlNummer</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DMIFordringOpretFejlParam</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36 chars.</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DMIFordringOpretFejlTekst</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fordringen er modtaget og registreret i DMI</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w:t>
            </w:r>
            <w:r>
              <w:rPr>
                <w:rFonts w:ascii="Arial" w:hAnsi="Arial" w:cs="Arial"/>
                <w:sz w:val="18"/>
              </w:rPr>
              <w:lastRenderedPageBreak/>
              <w:t>odeTekst7</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27 </w:t>
            </w:r>
            <w:r>
              <w:rPr>
                <w:rFonts w:ascii="Arial" w:hAnsi="Arial" w:cs="Arial"/>
                <w:sz w:val="18"/>
              </w:rPr>
              <w:tab/>
              <w:t>Forening m/begrænset ansvar</w:t>
            </w:r>
            <w:r>
              <w:rPr>
                <w:rFonts w:ascii="Arial" w:hAnsi="Arial" w:cs="Arial"/>
                <w:sz w:val="18"/>
              </w:rPr>
              <w:tab/>
              <w:t>FBA</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POT, POTS, REL, RELS, </w:t>
            </w:r>
            <w:r>
              <w:rPr>
                <w:rFonts w:ascii="Arial" w:hAnsi="Arial" w:cs="Arial"/>
                <w:sz w:val="18"/>
              </w:rPr>
              <w:lastRenderedPageBreak/>
              <w:t>SSLO, SÆGS, SAND</w:t>
            </w:r>
          </w:p>
        </w:tc>
        <w:tc>
          <w:tcPr>
            <w:tcW w:w="467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BA5E23" w:rsidTr="00BA5E23">
        <w:tblPrEx>
          <w:tblCellMar>
            <w:top w:w="0" w:type="dxa"/>
            <w:bottom w:w="0" w:type="dxa"/>
          </w:tblCellMar>
        </w:tblPrEx>
        <w:tc>
          <w:tcPr>
            <w:tcW w:w="3402" w:type="dxa"/>
          </w:tcPr>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A5E23" w:rsidRPr="00BA5E23" w:rsidRDefault="00BA5E23"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BA5E23" w:rsidRDefault="00E7765D" w:rsidP="00BA5E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A5E23" w:rsidSect="00BA5E2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E23" w:rsidRDefault="00BA5E23" w:rsidP="00BA5E23">
      <w:pPr>
        <w:spacing w:line="240" w:lineRule="auto"/>
      </w:pPr>
      <w:r>
        <w:separator/>
      </w:r>
    </w:p>
  </w:endnote>
  <w:endnote w:type="continuationSeparator" w:id="0">
    <w:p w:rsidR="00BA5E23" w:rsidRDefault="00BA5E23" w:rsidP="00BA5E2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E23" w:rsidRDefault="00BA5E2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E23" w:rsidRPr="00BA5E23" w:rsidRDefault="00BA5E23" w:rsidP="00BA5E2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MFFordringAsynkronOprettet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E23" w:rsidRDefault="00BA5E2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E23" w:rsidRDefault="00BA5E23" w:rsidP="00BA5E23">
      <w:pPr>
        <w:spacing w:line="240" w:lineRule="auto"/>
      </w:pPr>
      <w:r>
        <w:separator/>
      </w:r>
    </w:p>
  </w:footnote>
  <w:footnote w:type="continuationSeparator" w:id="0">
    <w:p w:rsidR="00BA5E23" w:rsidRDefault="00BA5E23" w:rsidP="00BA5E2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E23" w:rsidRDefault="00BA5E2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E23" w:rsidRPr="00BA5E23" w:rsidRDefault="00BA5E23" w:rsidP="00BA5E23">
    <w:pPr>
      <w:pStyle w:val="Sidehoved"/>
      <w:jc w:val="center"/>
      <w:rPr>
        <w:rFonts w:ascii="Arial" w:hAnsi="Arial" w:cs="Arial"/>
      </w:rPr>
    </w:pPr>
    <w:r w:rsidRPr="00BA5E23">
      <w:rPr>
        <w:rFonts w:ascii="Arial" w:hAnsi="Arial" w:cs="Arial"/>
      </w:rPr>
      <w:t>Servicebeskrivelse</w:t>
    </w:r>
  </w:p>
  <w:p w:rsidR="00BA5E23" w:rsidRPr="00BA5E23" w:rsidRDefault="00BA5E23" w:rsidP="00BA5E2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E23" w:rsidRDefault="00BA5E2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E23" w:rsidRPr="00BA5E23" w:rsidRDefault="00BA5E23" w:rsidP="00BA5E23">
    <w:pPr>
      <w:pStyle w:val="Sidehoved"/>
      <w:jc w:val="center"/>
      <w:rPr>
        <w:rFonts w:ascii="Arial" w:hAnsi="Arial" w:cs="Arial"/>
      </w:rPr>
    </w:pPr>
    <w:r w:rsidRPr="00BA5E23">
      <w:rPr>
        <w:rFonts w:ascii="Arial" w:hAnsi="Arial" w:cs="Arial"/>
      </w:rPr>
      <w:t>Datastrukturer</w:t>
    </w:r>
  </w:p>
  <w:p w:rsidR="00BA5E23" w:rsidRPr="00BA5E23" w:rsidRDefault="00BA5E23" w:rsidP="00BA5E2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E23" w:rsidRDefault="00BA5E23" w:rsidP="00BA5E23">
    <w:pPr>
      <w:pStyle w:val="Sidehoved"/>
      <w:jc w:val="center"/>
      <w:rPr>
        <w:rFonts w:ascii="Arial" w:hAnsi="Arial" w:cs="Arial"/>
      </w:rPr>
    </w:pPr>
    <w:r>
      <w:rPr>
        <w:rFonts w:ascii="Arial" w:hAnsi="Arial" w:cs="Arial"/>
      </w:rPr>
      <w:t>Data elementer</w:t>
    </w:r>
  </w:p>
  <w:p w:rsidR="00BA5E23" w:rsidRPr="00BA5E23" w:rsidRDefault="00BA5E23" w:rsidP="00BA5E2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5C0E70"/>
    <w:multiLevelType w:val="multilevel"/>
    <w:tmpl w:val="B3B23E6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BA5E23"/>
    <w:rsid w:val="00BA5E23"/>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A5E2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A5E2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A5E2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A5E2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A5E2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A5E2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A5E2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A5E2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A5E2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A5E2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A5E2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A5E2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A5E2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A5E2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A5E2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A5E2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A5E2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A5E2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A5E2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A5E23"/>
    <w:rPr>
      <w:rFonts w:ascii="Arial" w:hAnsi="Arial" w:cs="Arial"/>
      <w:b/>
      <w:sz w:val="30"/>
    </w:rPr>
  </w:style>
  <w:style w:type="paragraph" w:customStyle="1" w:styleId="Overskrift211pkt">
    <w:name w:val="Overskrift 2 + 11 pkt"/>
    <w:basedOn w:val="Normal"/>
    <w:link w:val="Overskrift211pktTegn"/>
    <w:rsid w:val="00BA5E2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A5E23"/>
    <w:rPr>
      <w:rFonts w:ascii="Arial" w:hAnsi="Arial" w:cs="Arial"/>
      <w:b/>
    </w:rPr>
  </w:style>
  <w:style w:type="paragraph" w:customStyle="1" w:styleId="Normal11">
    <w:name w:val="Normal + 11"/>
    <w:basedOn w:val="Normal"/>
    <w:link w:val="Normal11Tegn"/>
    <w:rsid w:val="00BA5E2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A5E23"/>
    <w:rPr>
      <w:rFonts w:ascii="Times New Roman" w:hAnsi="Times New Roman" w:cs="Times New Roman"/>
    </w:rPr>
  </w:style>
  <w:style w:type="paragraph" w:styleId="Sidehoved">
    <w:name w:val="header"/>
    <w:basedOn w:val="Normal"/>
    <w:link w:val="SidehovedTegn"/>
    <w:uiPriority w:val="99"/>
    <w:semiHidden/>
    <w:unhideWhenUsed/>
    <w:rsid w:val="00BA5E2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A5E23"/>
  </w:style>
  <w:style w:type="paragraph" w:styleId="Sidefod">
    <w:name w:val="footer"/>
    <w:basedOn w:val="Normal"/>
    <w:link w:val="SidefodTegn"/>
    <w:uiPriority w:val="99"/>
    <w:semiHidden/>
    <w:unhideWhenUsed/>
    <w:rsid w:val="00BA5E2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A5E2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2898</Words>
  <Characters>17680</Characters>
  <Application>Microsoft Office Word</Application>
  <DocSecurity>0</DocSecurity>
  <Lines>147</Lines>
  <Paragraphs>41</Paragraphs>
  <ScaleCrop>false</ScaleCrop>
  <Company>SKAT</Company>
  <LinksUpToDate>false</LinksUpToDate>
  <CharactersWithSpaces>20537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2012-04-17T17:16:00Z</dcterms:created>
  <dcterms:modified xsi:type="dcterms:W3CDTF">2012-04-17T17:16:00Z</dcterms:modified>
</cp:coreProperties>
</file>