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8925B6" w:rsidTr="008925B6">
        <w:tblPrEx>
          <w:tblCellMar>
            <w:top w:w="0" w:type="dxa"/>
            <w:bottom w:w="0" w:type="dxa"/>
          </w:tblCellMar>
        </w:tblPrEx>
        <w:trPr>
          <w:trHeight w:hRule="exact" w:val="113"/>
        </w:trPr>
        <w:tc>
          <w:tcPr>
            <w:tcW w:w="10345" w:type="dxa"/>
            <w:gridSpan w:val="6"/>
            <w:shd w:val="clear" w:color="auto" w:fill="B3B3B3"/>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925B6" w:rsidTr="008925B6">
        <w:tblPrEx>
          <w:tblCellMar>
            <w:top w:w="0" w:type="dxa"/>
            <w:bottom w:w="0" w:type="dxa"/>
          </w:tblCellMar>
        </w:tblPrEx>
        <w:trPr>
          <w:trHeight w:val="283"/>
        </w:trPr>
        <w:tc>
          <w:tcPr>
            <w:tcW w:w="10345" w:type="dxa"/>
            <w:gridSpan w:val="6"/>
            <w:tcBorders>
              <w:bottom w:val="single" w:sz="6" w:space="0" w:color="auto"/>
            </w:tcBorders>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925B6">
              <w:rPr>
                <w:rFonts w:ascii="Arial" w:hAnsi="Arial" w:cs="Arial"/>
                <w:b/>
                <w:sz w:val="30"/>
              </w:rPr>
              <w:t>DMIBetalingOrdningÆndr</w:t>
            </w:r>
          </w:p>
        </w:tc>
      </w:tr>
      <w:tr w:rsidR="008925B6" w:rsidTr="008925B6">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925B6" w:rsidTr="008925B6">
        <w:tblPrEx>
          <w:tblCellMar>
            <w:top w:w="0" w:type="dxa"/>
            <w:bottom w:w="0" w:type="dxa"/>
          </w:tblCellMar>
        </w:tblPrEx>
        <w:trPr>
          <w:trHeight w:val="283"/>
        </w:trPr>
        <w:tc>
          <w:tcPr>
            <w:tcW w:w="1134" w:type="dxa"/>
            <w:tcBorders>
              <w:top w:val="nil"/>
            </w:tcBorders>
            <w:shd w:val="clear" w:color="auto" w:fill="auto"/>
            <w:vAlign w:val="center"/>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701" w:type="dxa"/>
            <w:tcBorders>
              <w:top w:val="nil"/>
            </w:tcBorders>
            <w:shd w:val="clear" w:color="auto" w:fill="auto"/>
            <w:vAlign w:val="center"/>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24-5-2011</w:t>
            </w:r>
          </w:p>
        </w:tc>
      </w:tr>
      <w:tr w:rsidR="008925B6" w:rsidTr="008925B6">
        <w:tblPrEx>
          <w:tblCellMar>
            <w:top w:w="0" w:type="dxa"/>
            <w:bottom w:w="0" w:type="dxa"/>
          </w:tblCellMar>
        </w:tblPrEx>
        <w:trPr>
          <w:trHeight w:val="283"/>
        </w:trPr>
        <w:tc>
          <w:tcPr>
            <w:tcW w:w="10345" w:type="dxa"/>
            <w:gridSpan w:val="6"/>
            <w:shd w:val="clear" w:color="auto" w:fill="B3B3B3"/>
            <w:vAlign w:val="center"/>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925B6" w:rsidTr="008925B6">
        <w:tblPrEx>
          <w:tblCellMar>
            <w:top w:w="0" w:type="dxa"/>
            <w:bottom w:w="0" w:type="dxa"/>
          </w:tblCellMar>
        </w:tblPrEx>
        <w:trPr>
          <w:trHeight w:val="283"/>
        </w:trPr>
        <w:tc>
          <w:tcPr>
            <w:tcW w:w="10345" w:type="dxa"/>
            <w:gridSpan w:val="6"/>
            <w:vAlign w:val="center"/>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DMIBetalingOrdningÆndr har ansvaret for at ændre en betalingsordning i DMI.</w:t>
            </w:r>
          </w:p>
        </w:tc>
      </w:tr>
      <w:tr w:rsidR="008925B6" w:rsidTr="008925B6">
        <w:tblPrEx>
          <w:tblCellMar>
            <w:top w:w="0" w:type="dxa"/>
            <w:bottom w:w="0" w:type="dxa"/>
          </w:tblCellMar>
        </w:tblPrEx>
        <w:trPr>
          <w:trHeight w:val="283"/>
        </w:trPr>
        <w:tc>
          <w:tcPr>
            <w:tcW w:w="10345" w:type="dxa"/>
            <w:gridSpan w:val="6"/>
            <w:shd w:val="clear" w:color="auto" w:fill="B3B3B3"/>
            <w:vAlign w:val="center"/>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925B6" w:rsidTr="008925B6">
        <w:tblPrEx>
          <w:tblCellMar>
            <w:top w:w="0" w:type="dxa"/>
            <w:bottom w:w="0" w:type="dxa"/>
          </w:tblCellMar>
        </w:tblPrEx>
        <w:trPr>
          <w:trHeight w:val="283"/>
        </w:trPr>
        <w:tc>
          <w:tcPr>
            <w:tcW w:w="10345" w:type="dxa"/>
            <w:gridSpan w:val="6"/>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ændrer en igangværende betalingsordning.</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det er tilladt at ændre det fremsendte (f.eks. en konkret RateID), vil eksisterende post i DMI blive overskrevet med alle de fremsendte værdier.</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en allerede eksisterende RateID ikke er med ved kald af DMIBetalingOrdningID vil den forblive uændret.</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Ønsker man at 'slette' en RateID gøres det ved at ændre status til 'Inaktiv'</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DMIBetalingOrdningÆndr foretager ingen beregninger, men anvendes alene til at gemme/opdatere data på en betalingsordning.</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DMIBetalingOrdningForslagBeregn kan anvendes såfremt der er behov for f.eks. beregning af rater.</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5B6" w:rsidTr="008925B6">
        <w:tblPrEx>
          <w:tblCellMar>
            <w:top w:w="0" w:type="dxa"/>
            <w:bottom w:w="0" w:type="dxa"/>
          </w:tblCellMar>
        </w:tblPrEx>
        <w:trPr>
          <w:trHeight w:val="283"/>
        </w:trPr>
        <w:tc>
          <w:tcPr>
            <w:tcW w:w="10345" w:type="dxa"/>
            <w:gridSpan w:val="6"/>
            <w:shd w:val="clear" w:color="auto" w:fill="B3B3B3"/>
            <w:vAlign w:val="center"/>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8925B6" w:rsidTr="008925B6">
        <w:tblPrEx>
          <w:tblCellMar>
            <w:top w:w="0" w:type="dxa"/>
            <w:bottom w:w="0" w:type="dxa"/>
          </w:tblCellMar>
        </w:tblPrEx>
        <w:trPr>
          <w:trHeight w:val="283"/>
        </w:trPr>
        <w:tc>
          <w:tcPr>
            <w:tcW w:w="10345" w:type="dxa"/>
            <w:gridSpan w:val="6"/>
            <w:shd w:val="clear" w:color="auto" w:fill="FFFFFF"/>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Denne service ændrer en betalingsordning for en kunde i EFI, dvs. den kunde i EFI hvor det er valgt at kunden må få en betalingsordning.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Betalingsordningen kan inkludere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 kunden hæfter for</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opkrævningsfordringer. Typisk er det et kundeønske at få overført opkrævningsfordringer til RIM, så de kan indgå i en samlet betalingsordning.</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Betalingsordningens rater kan betales af en anden end kunden selv, idet en anden person ønsker at stå for betalingen af kundens betalingsordning. Denne anden person optræder som en Alternativ Indbetaler. DMI vil  oprette  en kundekonto for den alternative indbetaler, således at indbetalinger og udbetalinger kan placeres korrekt.</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FORSLAG: Denne service kan ikke vedligeholde kontooplysninger for den alternative indbetaler på nær navnet. Men der kan angives nye kundeoplysninger, hvis det viser sig at det er en anden person/virksomhed, der skal sættes på som alternativ indbetaler.</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tillader følgende:</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Tilføje/fjerne fordringer i betalingsordningen</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Ændre rateplanen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Ændre dækningsrækkefølge</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Afmeld/tilmeld PBS</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Ændringer til egenskaber, f.eks. påmind kunder eller udsend rykker</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Ændre alternativ forsendelsesadresse til girokort</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Ændre alternativ indbetaler og angivelse af hvem, der skal have udbetalt et evt overskydende beløb</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Dækningsrækkefølgen står som optionel idet sagsbehandler kan benytte løsningens rangorden.</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fordringer kan dækkes i rangorden, men kan inden for rangorden også deles ud med en procentdel eller et beløb af en indbetaling.</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 er ikke den AlternativIndbetaler's adresse, men en alternativ forsendelsesadresse til brug for udsendelse af girokort.</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Rate: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ikke angives en BetalingOrdningRateID, er det en ny rate og så tildeler DMI rateId'et. Ellers overskrives den specifikke rateId med de fremsendte oplysninger. En rate slettes ved at sætte BetalingOrdningRateStatusKode til annulleret.</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Betalingsfri rater angives ved at sætte BetalingOrdningRateBeløb til 0,- kr og sætte BetalingsOrdningRateStatusKode til Aktiv.</w:t>
            </w:r>
          </w:p>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5B6" w:rsidTr="008925B6">
        <w:tblPrEx>
          <w:tblCellMar>
            <w:top w:w="0" w:type="dxa"/>
            <w:bottom w:w="0" w:type="dxa"/>
          </w:tblCellMar>
        </w:tblPrEx>
        <w:trPr>
          <w:trHeight w:val="283"/>
        </w:trPr>
        <w:tc>
          <w:tcPr>
            <w:tcW w:w="10345" w:type="dxa"/>
            <w:gridSpan w:val="6"/>
            <w:shd w:val="clear" w:color="auto" w:fill="B3B3B3"/>
            <w:vAlign w:val="center"/>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8925B6" w:rsidTr="008925B6">
        <w:tblPrEx>
          <w:tblCellMar>
            <w:top w:w="0" w:type="dxa"/>
            <w:bottom w:w="0" w:type="dxa"/>
          </w:tblCellMar>
        </w:tblPrEx>
        <w:trPr>
          <w:trHeight w:val="283"/>
        </w:trPr>
        <w:tc>
          <w:tcPr>
            <w:tcW w:w="10345" w:type="dxa"/>
            <w:gridSpan w:val="6"/>
            <w:shd w:val="clear" w:color="auto" w:fill="FFFFFF"/>
            <w:vAlign w:val="center"/>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Input:</w:t>
            </w:r>
          </w:p>
        </w:tc>
      </w:tr>
      <w:tr w:rsidR="008925B6" w:rsidTr="008925B6">
        <w:tblPrEx>
          <w:tblCellMar>
            <w:top w:w="0" w:type="dxa"/>
            <w:bottom w:w="0" w:type="dxa"/>
          </w:tblCellMar>
        </w:tblPrEx>
        <w:trPr>
          <w:trHeight w:val="283"/>
        </w:trPr>
        <w:tc>
          <w:tcPr>
            <w:tcW w:w="10345" w:type="dxa"/>
            <w:gridSpan w:val="6"/>
            <w:shd w:val="clear" w:color="auto" w:fill="FFFFFF"/>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DMIBetalingOrdningÆndr_I</w:t>
            </w:r>
          </w:p>
        </w:tc>
      </w:tr>
      <w:tr w:rsidR="008925B6" w:rsidTr="008925B6">
        <w:tblPrEx>
          <w:tblCellMar>
            <w:top w:w="0" w:type="dxa"/>
            <w:bottom w:w="0" w:type="dxa"/>
          </w:tblCellMar>
        </w:tblPrEx>
        <w:trPr>
          <w:trHeight w:val="283"/>
        </w:trPr>
        <w:tc>
          <w:tcPr>
            <w:tcW w:w="10345" w:type="dxa"/>
            <w:gridSpan w:val="6"/>
            <w:shd w:val="clear" w:color="auto" w:fill="FFFFFF"/>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BetalingOrdningOplysninger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BetalingOrdningID</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BetalingOrdningStart</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(BetalingOrdningSlut)</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AlternativIndbetaler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BetalingOrdningUdbAlternIndb</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BetalingOrdningType</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BetalingOrdningErstatterID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BetalingOrdningID</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BetalingOrdningStatus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BetalingOrdningStatusKode</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BetalingOrdningStatusÅrsagKodeStruktur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BetalingOrdningStatÅrsagKode</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BetalingOrdningStatÅrsagBegr</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(BetalingOrdningStatÅrsagTekst)</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BetalingOrdningBeløbStruktur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BetalingOrdningBeløb</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(BetalingOrdningBeløbDKK)</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BetalingOrdningBSMarkering</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BetalingOrdningRykRate</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BetalingOrdningRykRateGebyr</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(BetalingOrdningKundeBankRegNr)</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(BetalingOrdningKundeBankKonto)</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BetalingOrdningPåmind</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BetalingOrdningSendMeddelelse</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BetalingOrdningOpsatAfSpor</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(BetalingOrdningGiroSendFørSRB)</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(ForventetIndbetalingHændelse)</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BetalingOrdningEFIIndsatsID</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AlternativAdresseStruktur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AlternativAdresse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RatePlanListe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Rate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BetalingOrdningID</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(BetalingOrdningOpretRateIndeks)</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BetalingOrdningRateBeløbStruktur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BetalingOrdningRateBeløb</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(BetalingOrdningRateBeløbDKK)</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BetalingOrdningRateSRBDato</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(ForventetIndbetalingHændelse)</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BetalingOrdningRateStatusOplysninger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BetalingOrdningRateStatusKode</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BetalingOrdningRateÅrsStruktur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BetalingOrdningRateStatÅrsKode</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BetalingOrdningRateStatÅrsBegr</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(BetalingOrdningRateStatÅrTekst)</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(BetalingOrdningDækPriorit)</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BetalingOrdningValg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Procentandel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BetalingOrdningDækProcent</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DækningRækkefølgeBeløbStruktur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BetalingOrdningDækBeløb</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(BetalingOrdningDækBeløbDKK)</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925B6" w:rsidTr="008925B6">
        <w:tblPrEx>
          <w:tblCellMar>
            <w:top w:w="0" w:type="dxa"/>
            <w:bottom w:w="0" w:type="dxa"/>
          </w:tblCellMar>
        </w:tblPrEx>
        <w:trPr>
          <w:trHeight w:val="283"/>
        </w:trPr>
        <w:tc>
          <w:tcPr>
            <w:tcW w:w="10345" w:type="dxa"/>
            <w:gridSpan w:val="6"/>
            <w:shd w:val="clear" w:color="auto" w:fill="FFFFFF"/>
            <w:vAlign w:val="center"/>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8925B6" w:rsidTr="008925B6">
        <w:tblPrEx>
          <w:tblCellMar>
            <w:top w:w="0" w:type="dxa"/>
            <w:bottom w:w="0" w:type="dxa"/>
          </w:tblCellMar>
        </w:tblPrEx>
        <w:trPr>
          <w:trHeight w:val="283"/>
        </w:trPr>
        <w:tc>
          <w:tcPr>
            <w:tcW w:w="10345" w:type="dxa"/>
            <w:gridSpan w:val="6"/>
            <w:shd w:val="clear" w:color="auto" w:fill="FFFFFF"/>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DMIBetalingOrdningÆndr_O</w:t>
            </w:r>
          </w:p>
        </w:tc>
      </w:tr>
      <w:tr w:rsidR="008925B6" w:rsidTr="008925B6">
        <w:tblPrEx>
          <w:tblCellMar>
            <w:top w:w="0" w:type="dxa"/>
            <w:bottom w:w="0" w:type="dxa"/>
          </w:tblCellMar>
        </w:tblPrEx>
        <w:trPr>
          <w:trHeight w:val="283"/>
        </w:trPr>
        <w:tc>
          <w:tcPr>
            <w:tcW w:w="10345" w:type="dxa"/>
            <w:gridSpan w:val="6"/>
            <w:shd w:val="clear" w:color="auto" w:fill="FFFFFF"/>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Svar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BetalingOrdningID</w:t>
            </w:r>
          </w:p>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925B6" w:rsidTr="008925B6">
        <w:tblPrEx>
          <w:tblCellMar>
            <w:top w:w="0" w:type="dxa"/>
            <w:bottom w:w="0" w:type="dxa"/>
          </w:tblCellMar>
        </w:tblPrEx>
        <w:trPr>
          <w:trHeight w:val="283"/>
        </w:trPr>
        <w:tc>
          <w:tcPr>
            <w:tcW w:w="10345" w:type="dxa"/>
            <w:gridSpan w:val="6"/>
            <w:shd w:val="clear" w:color="auto" w:fill="B3B3B3"/>
            <w:vAlign w:val="center"/>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8925B6" w:rsidTr="008925B6">
        <w:tblPrEx>
          <w:tblCellMar>
            <w:top w:w="0" w:type="dxa"/>
            <w:bottom w:w="0" w:type="dxa"/>
          </w:tblCellMar>
        </w:tblPrEx>
        <w:trPr>
          <w:trHeight w:val="283"/>
        </w:trPr>
        <w:tc>
          <w:tcPr>
            <w:tcW w:w="10345" w:type="dxa"/>
            <w:gridSpan w:val="6"/>
            <w:shd w:val="clear" w:color="auto" w:fill="FFFFFF"/>
            <w:vAlign w:val="center"/>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8925B6" w:rsidTr="008925B6">
        <w:tblPrEx>
          <w:tblCellMar>
            <w:top w:w="0" w:type="dxa"/>
            <w:bottom w:w="0" w:type="dxa"/>
          </w:tblCellMar>
        </w:tblPrEx>
        <w:trPr>
          <w:trHeight w:val="283"/>
        </w:trPr>
        <w:tc>
          <w:tcPr>
            <w:tcW w:w="10345" w:type="dxa"/>
            <w:gridSpan w:val="6"/>
            <w:shd w:val="clear" w:color="auto" w:fill="FFFFFF"/>
            <w:vAlign w:val="center"/>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DMIBetalingOrdningÆndr. Valideringen foretages i DMI.</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om at fordring ikke findes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hvorvidt kundenummer findes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BetalingOrdingID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023</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Antal rater skal være større end 0</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025</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BetalingOrdningType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026</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om at BetalingOrdningType ikke findes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hvorvidt rate allerede er anvendt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027</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Fejlnummer: 905</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ID fra Forv.Ind, Bet.Ord. eller Indb.</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8925B6" w:rsidTr="008925B6">
        <w:tblPrEx>
          <w:tblCellMar>
            <w:top w:w="0" w:type="dxa"/>
            <w:bottom w:w="0" w:type="dxa"/>
          </w:tblCellMar>
        </w:tblPrEx>
        <w:trPr>
          <w:trHeight w:val="283"/>
        </w:trPr>
        <w:tc>
          <w:tcPr>
            <w:tcW w:w="10345" w:type="dxa"/>
            <w:gridSpan w:val="6"/>
            <w:shd w:val="clear" w:color="auto" w:fill="B3B3B3"/>
            <w:vAlign w:val="center"/>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8925B6" w:rsidTr="008925B6">
        <w:tblPrEx>
          <w:tblCellMar>
            <w:top w:w="0" w:type="dxa"/>
            <w:bottom w:w="0" w:type="dxa"/>
          </w:tblCellMar>
        </w:tblPrEx>
        <w:trPr>
          <w:trHeight w:val="283"/>
        </w:trPr>
        <w:tc>
          <w:tcPr>
            <w:tcW w:w="10345" w:type="dxa"/>
            <w:gridSpan w:val="6"/>
            <w:shd w:val="clear" w:color="auto" w:fill="FFFFFF"/>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ændre forældelse på hæftelse i Use Case "FGD 400 Hæftelse forældelse"</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Ændre, Annuller, Afvikle Betalingsordning i Use Case "FGD 600 Betalingsordning"</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Stamdata opret ændr i Use Case "FGD 110 Stamdata"</w:t>
            </w:r>
          </w:p>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5B6" w:rsidTr="008925B6">
        <w:tblPrEx>
          <w:tblCellMar>
            <w:top w:w="0" w:type="dxa"/>
            <w:bottom w:w="0" w:type="dxa"/>
          </w:tblCellMar>
        </w:tblPrEx>
        <w:trPr>
          <w:trHeight w:val="283"/>
        </w:trPr>
        <w:tc>
          <w:tcPr>
            <w:tcW w:w="10345" w:type="dxa"/>
            <w:gridSpan w:val="6"/>
            <w:shd w:val="clear" w:color="auto" w:fill="B3B3B3"/>
            <w:vAlign w:val="center"/>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8925B6" w:rsidTr="008925B6">
        <w:tblPrEx>
          <w:tblCellMar>
            <w:top w:w="0" w:type="dxa"/>
            <w:bottom w:w="0" w:type="dxa"/>
          </w:tblCellMar>
        </w:tblPrEx>
        <w:trPr>
          <w:trHeight w:val="283"/>
        </w:trPr>
        <w:tc>
          <w:tcPr>
            <w:tcW w:w="10345" w:type="dxa"/>
            <w:gridSpan w:val="6"/>
            <w:shd w:val="clear" w:color="auto" w:fill="FFFFFF"/>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Fejllister er dokumentation som leverandøren leverer og er ikke en del af service-beskrivelserne. De lægges i stedet som bilag.</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Eksisterer BetalingOrdningID</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Eksisterer BetalingOrdningRateID</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Må rate ændres? (kan f.eks. ikke ændres hvis den allerede er                 taget i anvendelse)</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Er BetalingOrdningType valid</w:t>
            </w:r>
          </w:p>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Validering af øvrige koder</w:t>
            </w:r>
          </w:p>
        </w:tc>
      </w:tr>
      <w:tr w:rsidR="008925B6" w:rsidTr="008925B6">
        <w:tblPrEx>
          <w:tblCellMar>
            <w:top w:w="0" w:type="dxa"/>
            <w:bottom w:w="0" w:type="dxa"/>
          </w:tblCellMar>
        </w:tblPrEx>
        <w:trPr>
          <w:trHeight w:val="283"/>
        </w:trPr>
        <w:tc>
          <w:tcPr>
            <w:tcW w:w="10345" w:type="dxa"/>
            <w:gridSpan w:val="6"/>
            <w:shd w:val="clear" w:color="auto" w:fill="B3B3B3"/>
            <w:vAlign w:val="center"/>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8925B6" w:rsidTr="008925B6">
        <w:tblPrEx>
          <w:tblCellMar>
            <w:top w:w="0" w:type="dxa"/>
            <w:bottom w:w="0" w:type="dxa"/>
          </w:tblCellMar>
        </w:tblPrEx>
        <w:trPr>
          <w:trHeight w:val="283"/>
        </w:trPr>
        <w:tc>
          <w:tcPr>
            <w:tcW w:w="10345" w:type="dxa"/>
            <w:gridSpan w:val="6"/>
            <w:shd w:val="clear" w:color="auto" w:fill="FFFFFF"/>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afmelding af PBS skal feltet ikke udfyldes når denne service kaldes.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synkron service. Leverancesikkerhed: Medium.</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kaldes ca. 3000 gange i døgnet. Forudsætning: 2000 automatisk kald og 1000 manuelle.</w:t>
            </w:r>
          </w:p>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925B6" w:rsidSect="008925B6">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925B6" w:rsidTr="008925B6">
        <w:tblPrEx>
          <w:tblCellMar>
            <w:top w:w="0" w:type="dxa"/>
            <w:bottom w:w="0" w:type="dxa"/>
          </w:tblCellMar>
        </w:tblPrEx>
        <w:trPr>
          <w:trHeight w:hRule="exact" w:val="113"/>
        </w:trPr>
        <w:tc>
          <w:tcPr>
            <w:tcW w:w="10345" w:type="dxa"/>
            <w:shd w:val="clear" w:color="auto" w:fill="B3B3B3"/>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925B6" w:rsidTr="008925B6">
        <w:tblPrEx>
          <w:tblCellMar>
            <w:top w:w="0" w:type="dxa"/>
            <w:bottom w:w="0" w:type="dxa"/>
          </w:tblCellMar>
        </w:tblPrEx>
        <w:tc>
          <w:tcPr>
            <w:tcW w:w="10345" w:type="dxa"/>
            <w:vAlign w:val="center"/>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8925B6" w:rsidTr="008925B6">
        <w:tblPrEx>
          <w:tblCellMar>
            <w:top w:w="0" w:type="dxa"/>
            <w:bottom w:w="0" w:type="dxa"/>
          </w:tblCellMar>
        </w:tblPrEx>
        <w:tc>
          <w:tcPr>
            <w:tcW w:w="10345" w:type="dxa"/>
            <w:vAlign w:val="center"/>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AlternativAdresse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(AlternativAdresseFortløbendeNummer)</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(AlternativAdresseAnvendelseKode)</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(AlternativAdresseAdresseLinie1)</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(AlternativAdresseAdresseLinie2)</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(AlternativAdresseAdresseLinie3)</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(AlternativAdresseAdresseLinie4)</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(AlternativAdresseAdresseLinie5)</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(AlternativAdresseAdresseLinie6)</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(AlternativAdresseAdresseLinie7)</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(AlternativAdresseGyldigFra)</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(AlternativAdresseGyldigTil)</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925B6" w:rsidTr="008925B6">
        <w:tblPrEx>
          <w:tblCellMar>
            <w:top w:w="0" w:type="dxa"/>
            <w:bottom w:w="0" w:type="dxa"/>
          </w:tblCellMar>
        </w:tblPrEx>
        <w:trPr>
          <w:trHeight w:hRule="exact" w:val="113"/>
        </w:trPr>
        <w:tc>
          <w:tcPr>
            <w:tcW w:w="10345" w:type="dxa"/>
            <w:shd w:val="clear" w:color="auto" w:fill="B3B3B3"/>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925B6" w:rsidTr="008925B6">
        <w:tblPrEx>
          <w:tblCellMar>
            <w:top w:w="0" w:type="dxa"/>
            <w:bottom w:w="0" w:type="dxa"/>
          </w:tblCellMar>
        </w:tblPrEx>
        <w:tc>
          <w:tcPr>
            <w:tcW w:w="10345" w:type="dxa"/>
            <w:vAlign w:val="center"/>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BetalingOrdningBeløbStruktur</w:t>
            </w:r>
          </w:p>
        </w:tc>
      </w:tr>
      <w:tr w:rsidR="008925B6" w:rsidTr="008925B6">
        <w:tblPrEx>
          <w:tblCellMar>
            <w:top w:w="0" w:type="dxa"/>
            <w:bottom w:w="0" w:type="dxa"/>
          </w:tblCellMar>
        </w:tblPrEx>
        <w:tc>
          <w:tcPr>
            <w:tcW w:w="10345" w:type="dxa"/>
            <w:vAlign w:val="center"/>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BetalingOrdningBeløb</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(BetalingOrdningBeløbDKK)</w:t>
            </w:r>
          </w:p>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925B6" w:rsidTr="008925B6">
        <w:tblPrEx>
          <w:tblCellMar>
            <w:top w:w="0" w:type="dxa"/>
            <w:bottom w:w="0" w:type="dxa"/>
          </w:tblCellMar>
        </w:tblPrEx>
        <w:trPr>
          <w:trHeight w:hRule="exact" w:val="113"/>
        </w:trPr>
        <w:tc>
          <w:tcPr>
            <w:tcW w:w="10345" w:type="dxa"/>
            <w:shd w:val="clear" w:color="auto" w:fill="B3B3B3"/>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925B6" w:rsidTr="008925B6">
        <w:tblPrEx>
          <w:tblCellMar>
            <w:top w:w="0" w:type="dxa"/>
            <w:bottom w:w="0" w:type="dxa"/>
          </w:tblCellMar>
        </w:tblPrEx>
        <w:tc>
          <w:tcPr>
            <w:tcW w:w="10345" w:type="dxa"/>
            <w:vAlign w:val="center"/>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BetalingOrdningRateBeløbStruktur</w:t>
            </w:r>
          </w:p>
        </w:tc>
      </w:tr>
      <w:tr w:rsidR="008925B6" w:rsidTr="008925B6">
        <w:tblPrEx>
          <w:tblCellMar>
            <w:top w:w="0" w:type="dxa"/>
            <w:bottom w:w="0" w:type="dxa"/>
          </w:tblCellMar>
        </w:tblPrEx>
        <w:tc>
          <w:tcPr>
            <w:tcW w:w="10345" w:type="dxa"/>
            <w:vAlign w:val="center"/>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(BetalingOrdningRateBeløbDKK)</w:t>
            </w:r>
          </w:p>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925B6" w:rsidTr="008925B6">
        <w:tblPrEx>
          <w:tblCellMar>
            <w:top w:w="0" w:type="dxa"/>
            <w:bottom w:w="0" w:type="dxa"/>
          </w:tblCellMar>
        </w:tblPrEx>
        <w:trPr>
          <w:trHeight w:hRule="exact" w:val="113"/>
        </w:trPr>
        <w:tc>
          <w:tcPr>
            <w:tcW w:w="10345" w:type="dxa"/>
            <w:shd w:val="clear" w:color="auto" w:fill="B3B3B3"/>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925B6" w:rsidTr="008925B6">
        <w:tblPrEx>
          <w:tblCellMar>
            <w:top w:w="0" w:type="dxa"/>
            <w:bottom w:w="0" w:type="dxa"/>
          </w:tblCellMar>
        </w:tblPrEx>
        <w:tc>
          <w:tcPr>
            <w:tcW w:w="10345" w:type="dxa"/>
            <w:vAlign w:val="center"/>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BetalingOrdningRateÅrsStruktur</w:t>
            </w:r>
          </w:p>
        </w:tc>
      </w:tr>
      <w:tr w:rsidR="008925B6" w:rsidTr="008925B6">
        <w:tblPrEx>
          <w:tblCellMar>
            <w:top w:w="0" w:type="dxa"/>
            <w:bottom w:w="0" w:type="dxa"/>
          </w:tblCellMar>
        </w:tblPrEx>
        <w:tc>
          <w:tcPr>
            <w:tcW w:w="10345" w:type="dxa"/>
            <w:vAlign w:val="center"/>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BetalingOrdningRateStatÅrsKode</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BetalingOrdningRateStatÅrsBegr</w:t>
            </w:r>
          </w:p>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(BetalingOrdningRateStatÅrTekst)</w:t>
            </w:r>
          </w:p>
        </w:tc>
      </w:tr>
    </w:tbl>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925B6" w:rsidTr="008925B6">
        <w:tblPrEx>
          <w:tblCellMar>
            <w:top w:w="0" w:type="dxa"/>
            <w:bottom w:w="0" w:type="dxa"/>
          </w:tblCellMar>
        </w:tblPrEx>
        <w:trPr>
          <w:trHeight w:hRule="exact" w:val="113"/>
        </w:trPr>
        <w:tc>
          <w:tcPr>
            <w:tcW w:w="10345" w:type="dxa"/>
            <w:shd w:val="clear" w:color="auto" w:fill="B3B3B3"/>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925B6" w:rsidTr="008925B6">
        <w:tblPrEx>
          <w:tblCellMar>
            <w:top w:w="0" w:type="dxa"/>
            <w:bottom w:w="0" w:type="dxa"/>
          </w:tblCellMar>
        </w:tblPrEx>
        <w:tc>
          <w:tcPr>
            <w:tcW w:w="10345" w:type="dxa"/>
            <w:vAlign w:val="center"/>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BetalingOrdningStatusÅrsagKodeStruktur</w:t>
            </w:r>
          </w:p>
        </w:tc>
      </w:tr>
      <w:tr w:rsidR="008925B6" w:rsidTr="008925B6">
        <w:tblPrEx>
          <w:tblCellMar>
            <w:top w:w="0" w:type="dxa"/>
            <w:bottom w:w="0" w:type="dxa"/>
          </w:tblCellMar>
        </w:tblPrEx>
        <w:tc>
          <w:tcPr>
            <w:tcW w:w="10345" w:type="dxa"/>
            <w:vAlign w:val="center"/>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BetalingOrdningStatÅrsagKode</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BetalingOrdningStatÅrsagBegr</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(BetalingOrdningStatÅrsagTekst)</w:t>
            </w:r>
          </w:p>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925B6" w:rsidTr="008925B6">
        <w:tblPrEx>
          <w:tblCellMar>
            <w:top w:w="0" w:type="dxa"/>
            <w:bottom w:w="0" w:type="dxa"/>
          </w:tblCellMar>
        </w:tblPrEx>
        <w:trPr>
          <w:trHeight w:hRule="exact" w:val="113"/>
        </w:trPr>
        <w:tc>
          <w:tcPr>
            <w:tcW w:w="10345" w:type="dxa"/>
            <w:shd w:val="clear" w:color="auto" w:fill="B3B3B3"/>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925B6" w:rsidTr="008925B6">
        <w:tblPrEx>
          <w:tblCellMar>
            <w:top w:w="0" w:type="dxa"/>
            <w:bottom w:w="0" w:type="dxa"/>
          </w:tblCellMar>
        </w:tblPrEx>
        <w:tc>
          <w:tcPr>
            <w:tcW w:w="10345" w:type="dxa"/>
            <w:vAlign w:val="center"/>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DækningRækkefølgeBeløbStruktur</w:t>
            </w:r>
          </w:p>
        </w:tc>
      </w:tr>
      <w:tr w:rsidR="008925B6" w:rsidTr="008925B6">
        <w:tblPrEx>
          <w:tblCellMar>
            <w:top w:w="0" w:type="dxa"/>
            <w:bottom w:w="0" w:type="dxa"/>
          </w:tblCellMar>
        </w:tblPrEx>
        <w:tc>
          <w:tcPr>
            <w:tcW w:w="10345" w:type="dxa"/>
            <w:vAlign w:val="center"/>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ValutaKode</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(BetalingOrdningDækBeløbDKK)</w:t>
            </w:r>
          </w:p>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925B6" w:rsidTr="008925B6">
        <w:tblPrEx>
          <w:tblCellMar>
            <w:top w:w="0" w:type="dxa"/>
            <w:bottom w:w="0" w:type="dxa"/>
          </w:tblCellMar>
        </w:tblPrEx>
        <w:trPr>
          <w:trHeight w:hRule="exact" w:val="113"/>
        </w:trPr>
        <w:tc>
          <w:tcPr>
            <w:tcW w:w="10345" w:type="dxa"/>
            <w:shd w:val="clear" w:color="auto" w:fill="B3B3B3"/>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925B6" w:rsidTr="008925B6">
        <w:tblPrEx>
          <w:tblCellMar>
            <w:top w:w="0" w:type="dxa"/>
            <w:bottom w:w="0" w:type="dxa"/>
          </w:tblCellMar>
        </w:tblPrEx>
        <w:tc>
          <w:tcPr>
            <w:tcW w:w="10345" w:type="dxa"/>
            <w:vAlign w:val="center"/>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8925B6" w:rsidTr="008925B6">
        <w:tblPrEx>
          <w:tblCellMar>
            <w:top w:w="0" w:type="dxa"/>
            <w:bottom w:w="0" w:type="dxa"/>
          </w:tblCellMar>
        </w:tblPrEx>
        <w:tc>
          <w:tcPr>
            <w:tcW w:w="10345" w:type="dxa"/>
            <w:vAlign w:val="center"/>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925B6" w:rsidTr="008925B6">
        <w:tblPrEx>
          <w:tblCellMar>
            <w:top w:w="0" w:type="dxa"/>
            <w:bottom w:w="0" w:type="dxa"/>
          </w:tblCellMar>
        </w:tblPrEx>
        <w:tc>
          <w:tcPr>
            <w:tcW w:w="10345" w:type="dxa"/>
            <w:shd w:val="clear" w:color="auto" w:fill="B3B3B3"/>
            <w:vAlign w:val="center"/>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925B6" w:rsidTr="008925B6">
        <w:tblPrEx>
          <w:tblCellMar>
            <w:top w:w="0" w:type="dxa"/>
            <w:bottom w:w="0" w:type="dxa"/>
          </w:tblCellMar>
        </w:tblPrEx>
        <w:tc>
          <w:tcPr>
            <w:tcW w:w="10345" w:type="dxa"/>
            <w:shd w:val="clear" w:color="auto" w:fill="FFFFFF"/>
            <w:vAlign w:val="center"/>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925B6" w:rsidSect="008925B6">
          <w:headerReference w:type="default" r:id="rId13"/>
          <w:pgSz w:w="11906" w:h="16838"/>
          <w:pgMar w:top="567" w:right="567" w:bottom="567" w:left="1134" w:header="283" w:footer="708" w:gutter="0"/>
          <w:cols w:space="708"/>
          <w:docGrid w:linePitch="360"/>
        </w:sectPr>
      </w:pP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8925B6" w:rsidTr="008925B6">
        <w:tblPrEx>
          <w:tblCellMar>
            <w:top w:w="0" w:type="dxa"/>
            <w:bottom w:w="0" w:type="dxa"/>
          </w:tblCellMar>
        </w:tblPrEx>
        <w:trPr>
          <w:tblHeader/>
        </w:trPr>
        <w:tc>
          <w:tcPr>
            <w:tcW w:w="3402" w:type="dxa"/>
            <w:shd w:val="clear" w:color="auto" w:fill="B3B3B3"/>
            <w:vAlign w:val="center"/>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8925B6" w:rsidTr="008925B6">
        <w:tblPrEx>
          <w:tblCellMar>
            <w:top w:w="0" w:type="dxa"/>
            <w:bottom w:w="0" w:type="dxa"/>
          </w:tblCellMar>
        </w:tblPrEx>
        <w:tc>
          <w:tcPr>
            <w:tcW w:w="3402" w:type="dxa"/>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tc>
      </w:tr>
      <w:tr w:rsidR="008925B6" w:rsidTr="008925B6">
        <w:tblPrEx>
          <w:tblCellMar>
            <w:top w:w="0" w:type="dxa"/>
            <w:bottom w:w="0" w:type="dxa"/>
          </w:tblCellMar>
        </w:tblPrEx>
        <w:tc>
          <w:tcPr>
            <w:tcW w:w="3402" w:type="dxa"/>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tc>
      </w:tr>
      <w:tr w:rsidR="008925B6" w:rsidTr="008925B6">
        <w:tblPrEx>
          <w:tblCellMar>
            <w:top w:w="0" w:type="dxa"/>
            <w:bottom w:w="0" w:type="dxa"/>
          </w:tblCellMar>
        </w:tblPrEx>
        <w:tc>
          <w:tcPr>
            <w:tcW w:w="3402" w:type="dxa"/>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tc>
      </w:tr>
      <w:tr w:rsidR="008925B6" w:rsidTr="008925B6">
        <w:tblPrEx>
          <w:tblCellMar>
            <w:top w:w="0" w:type="dxa"/>
            <w:bottom w:w="0" w:type="dxa"/>
          </w:tblCellMar>
        </w:tblPrEx>
        <w:tc>
          <w:tcPr>
            <w:tcW w:w="3402" w:type="dxa"/>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tc>
      </w:tr>
      <w:tr w:rsidR="008925B6" w:rsidTr="008925B6">
        <w:tblPrEx>
          <w:tblCellMar>
            <w:top w:w="0" w:type="dxa"/>
            <w:bottom w:w="0" w:type="dxa"/>
          </w:tblCellMar>
        </w:tblPrEx>
        <w:tc>
          <w:tcPr>
            <w:tcW w:w="3402" w:type="dxa"/>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8925B6" w:rsidTr="008925B6">
        <w:tblPrEx>
          <w:tblCellMar>
            <w:top w:w="0" w:type="dxa"/>
            <w:bottom w:w="0" w:type="dxa"/>
          </w:tblCellMar>
        </w:tblPrEx>
        <w:tc>
          <w:tcPr>
            <w:tcW w:w="3402" w:type="dxa"/>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8925B6" w:rsidTr="008925B6">
        <w:tblPrEx>
          <w:tblCellMar>
            <w:top w:w="0" w:type="dxa"/>
            <w:bottom w:w="0" w:type="dxa"/>
          </w:tblCellMar>
        </w:tblPrEx>
        <w:tc>
          <w:tcPr>
            <w:tcW w:w="3402" w:type="dxa"/>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8925B6" w:rsidTr="008925B6">
        <w:tblPrEx>
          <w:tblCellMar>
            <w:top w:w="0" w:type="dxa"/>
            <w:bottom w:w="0" w:type="dxa"/>
          </w:tblCellMar>
        </w:tblPrEx>
        <w:tc>
          <w:tcPr>
            <w:tcW w:w="3402" w:type="dxa"/>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8925B6" w:rsidTr="008925B6">
        <w:tblPrEx>
          <w:tblCellMar>
            <w:top w:w="0" w:type="dxa"/>
            <w:bottom w:w="0" w:type="dxa"/>
          </w:tblCellMar>
        </w:tblPrEx>
        <w:tc>
          <w:tcPr>
            <w:tcW w:w="3402" w:type="dxa"/>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8925B6" w:rsidTr="008925B6">
        <w:tblPrEx>
          <w:tblCellMar>
            <w:top w:w="0" w:type="dxa"/>
            <w:bottom w:w="0" w:type="dxa"/>
          </w:tblCellMar>
        </w:tblPrEx>
        <w:tc>
          <w:tcPr>
            <w:tcW w:w="3402" w:type="dxa"/>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tc>
      </w:tr>
      <w:tr w:rsidR="008925B6" w:rsidTr="008925B6">
        <w:tblPrEx>
          <w:tblCellMar>
            <w:top w:w="0" w:type="dxa"/>
            <w:bottom w:w="0" w:type="dxa"/>
          </w:tblCellMar>
        </w:tblPrEx>
        <w:tc>
          <w:tcPr>
            <w:tcW w:w="3402" w:type="dxa"/>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tc>
      </w:tr>
      <w:tr w:rsidR="008925B6" w:rsidTr="008925B6">
        <w:tblPrEx>
          <w:tblCellMar>
            <w:top w:w="0" w:type="dxa"/>
            <w:bottom w:w="0" w:type="dxa"/>
          </w:tblCellMar>
        </w:tblPrEx>
        <w:tc>
          <w:tcPr>
            <w:tcW w:w="3402" w:type="dxa"/>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AdresseAnvendelseKode</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Beskriver adresseringsmuligheder</w:t>
            </w:r>
          </w:p>
        </w:tc>
      </w:tr>
      <w:tr w:rsidR="008925B6" w:rsidTr="008925B6">
        <w:tblPrEx>
          <w:tblCellMar>
            <w:top w:w="0" w:type="dxa"/>
            <w:bottom w:w="0" w:type="dxa"/>
          </w:tblCellMar>
        </w:tblPrEx>
        <w:tc>
          <w:tcPr>
            <w:tcW w:w="3402" w:type="dxa"/>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AlternativAdresseFortløbendeNummer</w:t>
            </w:r>
          </w:p>
        </w:tc>
        <w:tc>
          <w:tcPr>
            <w:tcW w:w="1701" w:type="dxa"/>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IdentifikationNummer</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tc>
      </w:tr>
      <w:tr w:rsidR="008925B6" w:rsidTr="008925B6">
        <w:tblPrEx>
          <w:tblCellMar>
            <w:top w:w="0" w:type="dxa"/>
            <w:bottom w:w="0" w:type="dxa"/>
          </w:tblCellMar>
        </w:tblPrEx>
        <w:tc>
          <w:tcPr>
            <w:tcW w:w="3402" w:type="dxa"/>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8925B6" w:rsidTr="008925B6">
        <w:tblPrEx>
          <w:tblCellMar>
            <w:top w:w="0" w:type="dxa"/>
            <w:bottom w:w="0" w:type="dxa"/>
          </w:tblCellMar>
        </w:tblPrEx>
        <w:tc>
          <w:tcPr>
            <w:tcW w:w="3402" w:type="dxa"/>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8925B6" w:rsidTr="008925B6">
        <w:tblPrEx>
          <w:tblCellMar>
            <w:top w:w="0" w:type="dxa"/>
            <w:bottom w:w="0" w:type="dxa"/>
          </w:tblCellMar>
        </w:tblPrEx>
        <w:tc>
          <w:tcPr>
            <w:tcW w:w="3402" w:type="dxa"/>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BetalingOrdningBSMarkering</w:t>
            </w:r>
          </w:p>
        </w:tc>
        <w:tc>
          <w:tcPr>
            <w:tcW w:w="1701" w:type="dxa"/>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betalingsordningen skal tilmeldes Betalingsservice.</w:t>
            </w:r>
          </w:p>
        </w:tc>
      </w:tr>
      <w:tr w:rsidR="008925B6" w:rsidTr="008925B6">
        <w:tblPrEx>
          <w:tblCellMar>
            <w:top w:w="0" w:type="dxa"/>
            <w:bottom w:w="0" w:type="dxa"/>
          </w:tblCellMar>
        </w:tblPrEx>
        <w:tc>
          <w:tcPr>
            <w:tcW w:w="3402" w:type="dxa"/>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BetalingOrdningBeløb</w:t>
            </w:r>
          </w:p>
        </w:tc>
        <w:tc>
          <w:tcPr>
            <w:tcW w:w="1701" w:type="dxa"/>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samlet skal indbetales i henhold betalingsordningen i den indrapporterede valuta.</w:t>
            </w:r>
          </w:p>
        </w:tc>
      </w:tr>
      <w:tr w:rsidR="008925B6" w:rsidTr="008925B6">
        <w:tblPrEx>
          <w:tblCellMar>
            <w:top w:w="0" w:type="dxa"/>
            <w:bottom w:w="0" w:type="dxa"/>
          </w:tblCellMar>
        </w:tblPrEx>
        <w:tc>
          <w:tcPr>
            <w:tcW w:w="3402" w:type="dxa"/>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BetalingOrdningBeløbDKK</w:t>
            </w:r>
          </w:p>
        </w:tc>
        <w:tc>
          <w:tcPr>
            <w:tcW w:w="1701" w:type="dxa"/>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samlet skal indbetales i henhold betalingsordningen i danske kroner</w:t>
            </w:r>
          </w:p>
        </w:tc>
      </w:tr>
      <w:tr w:rsidR="008925B6" w:rsidTr="008925B6">
        <w:tblPrEx>
          <w:tblCellMar>
            <w:top w:w="0" w:type="dxa"/>
            <w:bottom w:w="0" w:type="dxa"/>
          </w:tblCellMar>
        </w:tblPrEx>
        <w:tc>
          <w:tcPr>
            <w:tcW w:w="3402" w:type="dxa"/>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w:t>
            </w:r>
          </w:p>
        </w:tc>
        <w:tc>
          <w:tcPr>
            <w:tcW w:w="1701" w:type="dxa"/>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udenlandsk valuta af indbetalingen (raten), der skal anvendes på den pågældende fordring</w:t>
            </w:r>
          </w:p>
        </w:tc>
      </w:tr>
      <w:tr w:rsidR="008925B6" w:rsidTr="008925B6">
        <w:tblPrEx>
          <w:tblCellMar>
            <w:top w:w="0" w:type="dxa"/>
            <w:bottom w:w="0" w:type="dxa"/>
          </w:tblCellMar>
        </w:tblPrEx>
        <w:tc>
          <w:tcPr>
            <w:tcW w:w="3402" w:type="dxa"/>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BetalingOrdningDækBeløbDKK</w:t>
            </w:r>
          </w:p>
        </w:tc>
        <w:tc>
          <w:tcPr>
            <w:tcW w:w="1701" w:type="dxa"/>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danske kroner af indbetalingen (raten), der skal anvendes på den pågældende fordring</w:t>
            </w:r>
          </w:p>
        </w:tc>
      </w:tr>
      <w:tr w:rsidR="008925B6" w:rsidTr="008925B6">
        <w:tblPrEx>
          <w:tblCellMar>
            <w:top w:w="0" w:type="dxa"/>
            <w:bottom w:w="0" w:type="dxa"/>
          </w:tblCellMar>
        </w:tblPrEx>
        <w:tc>
          <w:tcPr>
            <w:tcW w:w="3402" w:type="dxa"/>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BetalingOrdningDækPriorit</w:t>
            </w:r>
          </w:p>
        </w:tc>
        <w:tc>
          <w:tcPr>
            <w:tcW w:w="1701" w:type="dxa"/>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rækkefølge en indbetaling skal dække fordringer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tc>
      </w:tr>
      <w:tr w:rsidR="008925B6" w:rsidTr="008925B6">
        <w:tblPrEx>
          <w:tblCellMar>
            <w:top w:w="0" w:type="dxa"/>
            <w:bottom w:w="0" w:type="dxa"/>
          </w:tblCellMar>
        </w:tblPrEx>
        <w:tc>
          <w:tcPr>
            <w:tcW w:w="3402" w:type="dxa"/>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BetalingOrdningDækProcent</w:t>
            </w:r>
          </w:p>
        </w:tc>
        <w:tc>
          <w:tcPr>
            <w:tcW w:w="1701" w:type="dxa"/>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procent af indbetalingen (raten), der skal anvendes på den pågældende fordring.</w:t>
            </w:r>
          </w:p>
        </w:tc>
      </w:tr>
      <w:tr w:rsidR="008925B6" w:rsidTr="008925B6">
        <w:tblPrEx>
          <w:tblCellMar>
            <w:top w:w="0" w:type="dxa"/>
            <w:bottom w:w="0" w:type="dxa"/>
          </w:tblCellMar>
        </w:tblPrEx>
        <w:tc>
          <w:tcPr>
            <w:tcW w:w="3402" w:type="dxa"/>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BetalingOrdningEFIIndsatsID</w:t>
            </w:r>
          </w:p>
        </w:tc>
        <w:tc>
          <w:tcPr>
            <w:tcW w:w="1701" w:type="dxa"/>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tc>
      </w:tr>
      <w:tr w:rsidR="008925B6" w:rsidTr="008925B6">
        <w:tblPrEx>
          <w:tblCellMar>
            <w:top w:w="0" w:type="dxa"/>
            <w:bottom w:w="0" w:type="dxa"/>
          </w:tblCellMar>
        </w:tblPrEx>
        <w:tc>
          <w:tcPr>
            <w:tcW w:w="3402" w:type="dxa"/>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BetalingOrdningGiroSendFørSRB</w:t>
            </w:r>
          </w:p>
        </w:tc>
        <w:tc>
          <w:tcPr>
            <w:tcW w:w="1701" w:type="dxa"/>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for udsendelse af girokort før SRB. Anvendes hvis sagsbehandler ønsker at ændre på default antal dage før udsendelse.</w:t>
            </w:r>
          </w:p>
        </w:tc>
      </w:tr>
      <w:tr w:rsidR="008925B6" w:rsidTr="008925B6">
        <w:tblPrEx>
          <w:tblCellMar>
            <w:top w:w="0" w:type="dxa"/>
            <w:bottom w:w="0" w:type="dxa"/>
          </w:tblCellMar>
        </w:tblPrEx>
        <w:tc>
          <w:tcPr>
            <w:tcW w:w="3402" w:type="dxa"/>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TalHel11</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Unik identifikation som indentificerer betalingsordningen</w:t>
            </w:r>
          </w:p>
        </w:tc>
      </w:tr>
      <w:tr w:rsidR="008925B6" w:rsidTr="008925B6">
        <w:tblPrEx>
          <w:tblCellMar>
            <w:top w:w="0" w:type="dxa"/>
            <w:bottom w:w="0" w:type="dxa"/>
          </w:tblCellMar>
        </w:tblPrEx>
        <w:tc>
          <w:tcPr>
            <w:tcW w:w="3402" w:type="dxa"/>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BetalingOrdningKundeBankKonto</w:t>
            </w:r>
          </w:p>
        </w:tc>
        <w:tc>
          <w:tcPr>
            <w:tcW w:w="1701" w:type="dxa"/>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kontonummer hos et pengeinstitut mv</w:t>
            </w:r>
          </w:p>
        </w:tc>
      </w:tr>
      <w:tr w:rsidR="008925B6" w:rsidTr="008925B6">
        <w:tblPrEx>
          <w:tblCellMar>
            <w:top w:w="0" w:type="dxa"/>
            <w:bottom w:w="0" w:type="dxa"/>
          </w:tblCellMar>
        </w:tblPrEx>
        <w:tc>
          <w:tcPr>
            <w:tcW w:w="3402" w:type="dxa"/>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BetalingOrdningKundeBankRegNr</w:t>
            </w:r>
          </w:p>
        </w:tc>
        <w:tc>
          <w:tcPr>
            <w:tcW w:w="1701" w:type="dxa"/>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BetalingOrdningKundeBankRegNr</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cifret kode for det aktuelle pengeinstitut mv</w:t>
            </w:r>
          </w:p>
        </w:tc>
      </w:tr>
      <w:tr w:rsidR="008925B6" w:rsidTr="008925B6">
        <w:tblPrEx>
          <w:tblCellMar>
            <w:top w:w="0" w:type="dxa"/>
            <w:bottom w:w="0" w:type="dxa"/>
          </w:tblCellMar>
        </w:tblPrEx>
        <w:tc>
          <w:tcPr>
            <w:tcW w:w="3402" w:type="dxa"/>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BetalingOrdningOpretRateIndeks</w:t>
            </w:r>
          </w:p>
        </w:tc>
        <w:tc>
          <w:tcPr>
            <w:tcW w:w="1701" w:type="dxa"/>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Sorteringsindeks for rate (transitivt)</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8925B6" w:rsidTr="008925B6">
        <w:tblPrEx>
          <w:tblCellMar>
            <w:top w:w="0" w:type="dxa"/>
            <w:bottom w:w="0" w:type="dxa"/>
          </w:tblCellMar>
        </w:tblPrEx>
        <w:tc>
          <w:tcPr>
            <w:tcW w:w="3402" w:type="dxa"/>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BetalingOrdningOpsatAfSpor</w:t>
            </w:r>
          </w:p>
        </w:tc>
        <w:tc>
          <w:tcPr>
            <w:tcW w:w="1701" w:type="dxa"/>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Betalingordning er opsat af spor.</w:t>
            </w:r>
          </w:p>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Betalingsordning er ikke opsat af spor.</w:t>
            </w:r>
          </w:p>
        </w:tc>
      </w:tr>
      <w:tr w:rsidR="008925B6" w:rsidTr="008925B6">
        <w:tblPrEx>
          <w:tblCellMar>
            <w:top w:w="0" w:type="dxa"/>
            <w:bottom w:w="0" w:type="dxa"/>
          </w:tblCellMar>
        </w:tblPrEx>
        <w:tc>
          <w:tcPr>
            <w:tcW w:w="3402" w:type="dxa"/>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BetalingOrdningPåmind</w:t>
            </w:r>
          </w:p>
        </w:tc>
        <w:tc>
          <w:tcPr>
            <w:tcW w:w="1701" w:type="dxa"/>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Nej.</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påmindelse til kunden.</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påmindelse til kunden xx dage før indbetalingen af en rate eller rykker for rate</w:t>
            </w:r>
          </w:p>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5B6" w:rsidTr="008925B6">
        <w:tblPrEx>
          <w:tblCellMar>
            <w:top w:w="0" w:type="dxa"/>
            <w:bottom w:w="0" w:type="dxa"/>
          </w:tblCellMar>
        </w:tblPrEx>
        <w:tc>
          <w:tcPr>
            <w:tcW w:w="3402" w:type="dxa"/>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w:t>
            </w:r>
          </w:p>
        </w:tc>
        <w:tc>
          <w:tcPr>
            <w:tcW w:w="1701" w:type="dxa"/>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5B6" w:rsidTr="008925B6">
        <w:tblPrEx>
          <w:tblCellMar>
            <w:top w:w="0" w:type="dxa"/>
            <w:bottom w:w="0" w:type="dxa"/>
          </w:tblCellMar>
        </w:tblPrEx>
        <w:tc>
          <w:tcPr>
            <w:tcW w:w="3402" w:type="dxa"/>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BetalingOrdningRateBeløbDKK</w:t>
            </w:r>
          </w:p>
        </w:tc>
        <w:tc>
          <w:tcPr>
            <w:tcW w:w="1701" w:type="dxa"/>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i danske kroner  Den sidste rate er ikke nødvendigvis identisk med de første rater, men vil være det resterende beløb der skal betales (mindre end de øvrige ratebeløb) i danske kroner.</w:t>
            </w:r>
          </w:p>
        </w:tc>
      </w:tr>
      <w:tr w:rsidR="008925B6" w:rsidTr="008925B6">
        <w:tblPrEx>
          <w:tblCellMar>
            <w:top w:w="0" w:type="dxa"/>
            <w:bottom w:w="0" w:type="dxa"/>
          </w:tblCellMar>
        </w:tblPrEx>
        <w:tc>
          <w:tcPr>
            <w:tcW w:w="3402" w:type="dxa"/>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BetalingOrdningRateID</w:t>
            </w:r>
          </w:p>
        </w:tc>
        <w:tc>
          <w:tcPr>
            <w:tcW w:w="1701" w:type="dxa"/>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BetalingOrdningRateID</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betalingsordning rate.</w:t>
            </w:r>
          </w:p>
        </w:tc>
      </w:tr>
      <w:tr w:rsidR="008925B6" w:rsidTr="008925B6">
        <w:tblPrEx>
          <w:tblCellMar>
            <w:top w:w="0" w:type="dxa"/>
            <w:bottom w:w="0" w:type="dxa"/>
          </w:tblCellMar>
        </w:tblPrEx>
        <w:tc>
          <w:tcPr>
            <w:tcW w:w="3402" w:type="dxa"/>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BetalingOrdningRateSRBDato</w:t>
            </w:r>
          </w:p>
        </w:tc>
        <w:tc>
          <w:tcPr>
            <w:tcW w:w="1701" w:type="dxa"/>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en betalingsordning rate.</w:t>
            </w:r>
          </w:p>
        </w:tc>
      </w:tr>
      <w:tr w:rsidR="008925B6" w:rsidTr="008925B6">
        <w:tblPrEx>
          <w:tblCellMar>
            <w:top w:w="0" w:type="dxa"/>
            <w:bottom w:w="0" w:type="dxa"/>
          </w:tblCellMar>
        </w:tblPrEx>
        <w:tc>
          <w:tcPr>
            <w:tcW w:w="3402" w:type="dxa"/>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BetalingOrdningRateStatusKode</w:t>
            </w:r>
          </w:p>
        </w:tc>
        <w:tc>
          <w:tcPr>
            <w:tcW w:w="1701" w:type="dxa"/>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BetalingOrdningRateStatusKode</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IAKT, ANNU</w:t>
            </w:r>
          </w:p>
        </w:tc>
        <w:tc>
          <w:tcPr>
            <w:tcW w:w="4671" w:type="dxa"/>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angive om raten er aktiveret, inaktiv eller annuleret.</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8925B6" w:rsidTr="008925B6">
        <w:tblPrEx>
          <w:tblCellMar>
            <w:top w:w="0" w:type="dxa"/>
            <w:bottom w:w="0" w:type="dxa"/>
          </w:tblCellMar>
        </w:tblPrEx>
        <w:tc>
          <w:tcPr>
            <w:tcW w:w="3402" w:type="dxa"/>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BetalingOrdningRateStatÅrTekst</w:t>
            </w:r>
          </w:p>
        </w:tc>
        <w:tc>
          <w:tcPr>
            <w:tcW w:w="1701" w:type="dxa"/>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minLength: 0</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Forklaring til valg af Anden.</w:t>
            </w:r>
          </w:p>
        </w:tc>
      </w:tr>
      <w:tr w:rsidR="008925B6" w:rsidTr="008925B6">
        <w:tblPrEx>
          <w:tblCellMar>
            <w:top w:w="0" w:type="dxa"/>
            <w:bottom w:w="0" w:type="dxa"/>
          </w:tblCellMar>
        </w:tblPrEx>
        <w:tc>
          <w:tcPr>
            <w:tcW w:w="3402" w:type="dxa"/>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BetalingOrdningRateStatÅrsBegr</w:t>
            </w:r>
          </w:p>
        </w:tc>
        <w:tc>
          <w:tcPr>
            <w:tcW w:w="1701" w:type="dxa"/>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forklaring til status på rate for betalingsordning.</w:t>
            </w:r>
          </w:p>
        </w:tc>
      </w:tr>
      <w:tr w:rsidR="008925B6" w:rsidTr="008925B6">
        <w:tblPrEx>
          <w:tblCellMar>
            <w:top w:w="0" w:type="dxa"/>
            <w:bottom w:w="0" w:type="dxa"/>
          </w:tblCellMar>
        </w:tblPrEx>
        <w:tc>
          <w:tcPr>
            <w:tcW w:w="3402" w:type="dxa"/>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BetalingOrdningRateStatÅrsKode</w:t>
            </w:r>
          </w:p>
        </w:tc>
        <w:tc>
          <w:tcPr>
            <w:tcW w:w="1701" w:type="dxa"/>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BetalingOrdningRateStatÅrsKode</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 mangler at blive defineret</w:t>
            </w:r>
          </w:p>
        </w:tc>
      </w:tr>
      <w:tr w:rsidR="008925B6" w:rsidTr="008925B6">
        <w:tblPrEx>
          <w:tblCellMar>
            <w:top w:w="0" w:type="dxa"/>
            <w:bottom w:w="0" w:type="dxa"/>
          </w:tblCellMar>
        </w:tblPrEx>
        <w:tc>
          <w:tcPr>
            <w:tcW w:w="3402" w:type="dxa"/>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w:t>
            </w:r>
          </w:p>
        </w:tc>
        <w:tc>
          <w:tcPr>
            <w:tcW w:w="1701" w:type="dxa"/>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rykker for en rate xx antal dage efter sidste rettidige indbetalingsdato.</w:t>
            </w:r>
          </w:p>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rykker.</w:t>
            </w:r>
          </w:p>
        </w:tc>
      </w:tr>
      <w:tr w:rsidR="008925B6" w:rsidTr="008925B6">
        <w:tblPrEx>
          <w:tblCellMar>
            <w:top w:w="0" w:type="dxa"/>
            <w:bottom w:w="0" w:type="dxa"/>
          </w:tblCellMar>
        </w:tblPrEx>
        <w:tc>
          <w:tcPr>
            <w:tcW w:w="3402" w:type="dxa"/>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BetalingOrdningRykRateGebyr</w:t>
            </w:r>
          </w:p>
        </w:tc>
        <w:tc>
          <w:tcPr>
            <w:tcW w:w="1701" w:type="dxa"/>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tilskrives et rykkergebyr for rate xx.</w:t>
            </w:r>
          </w:p>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tilskrives et rykkergebyr.</w:t>
            </w:r>
          </w:p>
        </w:tc>
      </w:tr>
      <w:tr w:rsidR="008925B6" w:rsidTr="008925B6">
        <w:tblPrEx>
          <w:tblCellMar>
            <w:top w:w="0" w:type="dxa"/>
            <w:bottom w:w="0" w:type="dxa"/>
          </w:tblCellMar>
        </w:tblPrEx>
        <w:tc>
          <w:tcPr>
            <w:tcW w:w="3402" w:type="dxa"/>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BetalingOrdningSendMeddelelse</w:t>
            </w:r>
          </w:p>
        </w:tc>
        <w:tc>
          <w:tcPr>
            <w:tcW w:w="1701" w:type="dxa"/>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udsendes meddelelse.</w:t>
            </w:r>
          </w:p>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udsendes ikke meddelelse</w:t>
            </w:r>
          </w:p>
        </w:tc>
      </w:tr>
      <w:tr w:rsidR="008925B6" w:rsidTr="008925B6">
        <w:tblPrEx>
          <w:tblCellMar>
            <w:top w:w="0" w:type="dxa"/>
            <w:bottom w:w="0" w:type="dxa"/>
          </w:tblCellMar>
        </w:tblPrEx>
        <w:tc>
          <w:tcPr>
            <w:tcW w:w="3402" w:type="dxa"/>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BetalingOrdningSlut</w:t>
            </w:r>
          </w:p>
        </w:tc>
        <w:tc>
          <w:tcPr>
            <w:tcW w:w="1701" w:type="dxa"/>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ophører = inaktiv</w:t>
            </w:r>
          </w:p>
        </w:tc>
      </w:tr>
      <w:tr w:rsidR="008925B6" w:rsidTr="008925B6">
        <w:tblPrEx>
          <w:tblCellMar>
            <w:top w:w="0" w:type="dxa"/>
            <w:bottom w:w="0" w:type="dxa"/>
          </w:tblCellMar>
        </w:tblPrEx>
        <w:tc>
          <w:tcPr>
            <w:tcW w:w="3402" w:type="dxa"/>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BetalingOrdningStart</w:t>
            </w:r>
          </w:p>
        </w:tc>
        <w:tc>
          <w:tcPr>
            <w:tcW w:w="1701" w:type="dxa"/>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gælder fra = SRB for 1 rate.</w:t>
            </w:r>
          </w:p>
        </w:tc>
      </w:tr>
      <w:tr w:rsidR="008925B6" w:rsidTr="008925B6">
        <w:tblPrEx>
          <w:tblCellMar>
            <w:top w:w="0" w:type="dxa"/>
            <w:bottom w:w="0" w:type="dxa"/>
          </w:tblCellMar>
        </w:tblPrEx>
        <w:tc>
          <w:tcPr>
            <w:tcW w:w="3402" w:type="dxa"/>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BetalingOrdningStatusKode</w:t>
            </w:r>
          </w:p>
        </w:tc>
        <w:tc>
          <w:tcPr>
            <w:tcW w:w="1701" w:type="dxa"/>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BetalingOrdningStatusKodeDomæne</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IAKT, ANNU</w:t>
            </w:r>
          </w:p>
        </w:tc>
        <w:tc>
          <w:tcPr>
            <w:tcW w:w="4671" w:type="dxa"/>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angive om betalingsordningen er aktiveret, inaktiv eller annuleret.</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8925B6" w:rsidTr="008925B6">
        <w:tblPrEx>
          <w:tblCellMar>
            <w:top w:w="0" w:type="dxa"/>
            <w:bottom w:w="0" w:type="dxa"/>
          </w:tblCellMar>
        </w:tblPrEx>
        <w:tc>
          <w:tcPr>
            <w:tcW w:w="3402" w:type="dxa"/>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BetalingOrdningStatÅrsagBegr</w:t>
            </w:r>
          </w:p>
        </w:tc>
        <w:tc>
          <w:tcPr>
            <w:tcW w:w="1701" w:type="dxa"/>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forklaring til betalingsordningstatus</w:t>
            </w:r>
          </w:p>
        </w:tc>
      </w:tr>
      <w:tr w:rsidR="008925B6" w:rsidTr="008925B6">
        <w:tblPrEx>
          <w:tblCellMar>
            <w:top w:w="0" w:type="dxa"/>
            <w:bottom w:w="0" w:type="dxa"/>
          </w:tblCellMar>
        </w:tblPrEx>
        <w:tc>
          <w:tcPr>
            <w:tcW w:w="3402" w:type="dxa"/>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BetalingOrdningStatÅrsagKode</w:t>
            </w:r>
          </w:p>
        </w:tc>
        <w:tc>
          <w:tcPr>
            <w:tcW w:w="1701" w:type="dxa"/>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BetalingOrdningStatÅrsagKodeDomæne</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IGAN, FSTK, AFAC, BETA, MISL, SPOS, SABV, AND</w:t>
            </w:r>
          </w:p>
        </w:tc>
        <w:tc>
          <w:tcPr>
            <w:tcW w:w="4671" w:type="dxa"/>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IGAN: Igangværende</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FSTK: Forslag til betalingsordning sendt til kunde</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AFAC: Afventer accept</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 Betalt</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MISL: Misligholdt</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SPOS: Sporskifte</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SABV: Sagsbehandlervalg</w:t>
            </w:r>
          </w:p>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8925B6" w:rsidTr="008925B6">
        <w:tblPrEx>
          <w:tblCellMar>
            <w:top w:w="0" w:type="dxa"/>
            <w:bottom w:w="0" w:type="dxa"/>
          </w:tblCellMar>
        </w:tblPrEx>
        <w:tc>
          <w:tcPr>
            <w:tcW w:w="3402" w:type="dxa"/>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BetalingOrdningStatÅrsagTekst</w:t>
            </w:r>
          </w:p>
        </w:tc>
        <w:tc>
          <w:tcPr>
            <w:tcW w:w="1701" w:type="dxa"/>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100</w:t>
            </w:r>
          </w:p>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Forklaring til valg af Anden</w:t>
            </w:r>
          </w:p>
        </w:tc>
      </w:tr>
      <w:tr w:rsidR="008925B6" w:rsidTr="008925B6">
        <w:tblPrEx>
          <w:tblCellMar>
            <w:top w:w="0" w:type="dxa"/>
            <w:bottom w:w="0" w:type="dxa"/>
          </w:tblCellMar>
        </w:tblPrEx>
        <w:tc>
          <w:tcPr>
            <w:tcW w:w="3402" w:type="dxa"/>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BetalingOrdningType</w:t>
            </w:r>
          </w:p>
        </w:tc>
        <w:tc>
          <w:tcPr>
            <w:tcW w:w="1701" w:type="dxa"/>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BetalingOrdningType</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FRIAFDR, TVUAFDR, TVAFPRO, KULANCE, BOGÆLSA, BOEFGSA, BOKONKS, BOFRIAK, BOTVAKK, SBFRAD, SBTVAD, SBTVAP, SBKULA</w:t>
            </w:r>
          </w:p>
        </w:tc>
        <w:tc>
          <w:tcPr>
            <w:tcW w:w="4671" w:type="dxa"/>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betalingsordning</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FRIAFDR: Frivillig betalingsordning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TVUAFDR: Tvungen betalingsordning</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TVAFPRO: Tvungen betalingsordning - betaling under protest</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KULANCE: Kulanceaftale (administrativ aftale)</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BOGÆLSA: Bobehandling - Gældsaneringssag</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BOEFGSA: Bobehandling - Eftergivelsessag</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BOKONKS: Bobehandling - Konkurssag</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BOFRIAK: Bobehandling - Frivilligakkord</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BOTVAKK: Bobehandling - Tvangsakkord</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SBFRAD: Særskilt betalingsordning - Frivillig</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SBTVAD: Særskilt betalingsordning  - Tvungen</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SBTVAP: Særskilt betalingsordning  - Tvungen - betaling under protest</w:t>
            </w:r>
          </w:p>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SBKULA: Særskilt betalingsordning  - Kulanceaftale (administrativ aftale)</w:t>
            </w:r>
          </w:p>
        </w:tc>
      </w:tr>
      <w:tr w:rsidR="008925B6" w:rsidTr="008925B6">
        <w:tblPrEx>
          <w:tblCellMar>
            <w:top w:w="0" w:type="dxa"/>
            <w:bottom w:w="0" w:type="dxa"/>
          </w:tblCellMar>
        </w:tblPrEx>
        <w:tc>
          <w:tcPr>
            <w:tcW w:w="3402" w:type="dxa"/>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BetalingOrdningUdbAlternIndb</w:t>
            </w:r>
          </w:p>
        </w:tc>
        <w:tc>
          <w:tcPr>
            <w:tcW w:w="1701" w:type="dxa"/>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tc>
      </w:tr>
      <w:tr w:rsidR="008925B6" w:rsidTr="008925B6">
        <w:tblPrEx>
          <w:tblCellMar>
            <w:top w:w="0" w:type="dxa"/>
            <w:bottom w:w="0" w:type="dxa"/>
          </w:tblCellMar>
        </w:tblPrEx>
        <w:tc>
          <w:tcPr>
            <w:tcW w:w="3402" w:type="dxa"/>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5B6" w:rsidTr="008925B6">
        <w:tblPrEx>
          <w:tblCellMar>
            <w:top w:w="0" w:type="dxa"/>
            <w:bottom w:w="0" w:type="dxa"/>
          </w:tblCellMar>
        </w:tblPrEx>
        <w:tc>
          <w:tcPr>
            <w:tcW w:w="3402" w:type="dxa"/>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20</w:t>
            </w:r>
            <w:r>
              <w:rPr>
                <w:rFonts w:ascii="Arial" w:hAnsi="Arial" w:cs="Arial"/>
                <w:sz w:val="18"/>
              </w:rPr>
              <w:tab/>
              <w:t>Brugsforening (FNB)</w:t>
            </w:r>
            <w:r>
              <w:rPr>
                <w:rFonts w:ascii="Arial" w:hAnsi="Arial" w:cs="Arial"/>
                <w:sz w:val="18"/>
              </w:rPr>
              <w:tab/>
              <w:t>FNB</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8925B6" w:rsidTr="008925B6">
        <w:tblPrEx>
          <w:tblCellMar>
            <w:top w:w="0" w:type="dxa"/>
            <w:bottom w:w="0" w:type="dxa"/>
          </w:tblCellMar>
        </w:tblPrEx>
        <w:tc>
          <w:tcPr>
            <w:tcW w:w="3402" w:type="dxa"/>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ForventetIndbetalingHændelse</w:t>
            </w:r>
          </w:p>
        </w:tc>
        <w:tc>
          <w:tcPr>
            <w:tcW w:w="1701" w:type="dxa"/>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Hvorvidt EFI skal have besked via hændelsesfunktionen når der modtages indbetalinger.</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Ja: </w:t>
            </w:r>
            <w:r>
              <w:rPr>
                <w:rFonts w:ascii="Arial" w:hAnsi="Arial" w:cs="Arial"/>
                <w:sz w:val="18"/>
              </w:rPr>
              <w:tab/>
              <w:t xml:space="preserve">EFI ønsker at modtage besked via hændelse om </w:t>
            </w:r>
            <w:r>
              <w:rPr>
                <w:rFonts w:ascii="Arial" w:hAnsi="Arial" w:cs="Arial"/>
                <w:sz w:val="18"/>
              </w:rPr>
              <w:tab/>
            </w:r>
            <w:r>
              <w:rPr>
                <w:rFonts w:ascii="Arial" w:hAnsi="Arial" w:cs="Arial"/>
                <w:sz w:val="18"/>
              </w:rPr>
              <w:tab/>
              <w:t>indbetaling</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Nej: </w:t>
            </w:r>
            <w:r>
              <w:rPr>
                <w:rFonts w:ascii="Arial" w:hAnsi="Arial" w:cs="Arial"/>
                <w:sz w:val="18"/>
              </w:rPr>
              <w:tab/>
              <w:t xml:space="preserve">EFI ønsker IKKE at modtage besked via hændelse </w:t>
            </w:r>
            <w:r>
              <w:rPr>
                <w:rFonts w:ascii="Arial" w:hAnsi="Arial" w:cs="Arial"/>
                <w:sz w:val="18"/>
              </w:rPr>
              <w:tab/>
            </w:r>
            <w:r>
              <w:rPr>
                <w:rFonts w:ascii="Arial" w:hAnsi="Arial" w:cs="Arial"/>
                <w:sz w:val="18"/>
              </w:rPr>
              <w:tab/>
              <w:t>om indbetaling</w:t>
            </w:r>
          </w:p>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25B6" w:rsidTr="008925B6">
        <w:tblPrEx>
          <w:tblCellMar>
            <w:top w:w="0" w:type="dxa"/>
            <w:bottom w:w="0" w:type="dxa"/>
          </w:tblCellMar>
        </w:tblPrEx>
        <w:tc>
          <w:tcPr>
            <w:tcW w:w="3402" w:type="dxa"/>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8925B6" w:rsidTr="008925B6">
        <w:tblPrEx>
          <w:tblCellMar>
            <w:top w:w="0" w:type="dxa"/>
            <w:bottom w:w="0" w:type="dxa"/>
          </w:tblCellMar>
        </w:tblPrEx>
        <w:tc>
          <w:tcPr>
            <w:tcW w:w="3402" w:type="dxa"/>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8925B6" w:rsidTr="008925B6">
        <w:tblPrEx>
          <w:tblCellMar>
            <w:top w:w="0" w:type="dxa"/>
            <w:bottom w:w="0" w:type="dxa"/>
          </w:tblCellMar>
        </w:tblPrEx>
        <w:tc>
          <w:tcPr>
            <w:tcW w:w="3402" w:type="dxa"/>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CPR-Person</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8925B6" w:rsidTr="008925B6">
        <w:tblPrEx>
          <w:tblCellMar>
            <w:top w:w="0" w:type="dxa"/>
            <w:bottom w:w="0" w:type="dxa"/>
          </w:tblCellMar>
        </w:tblPrEx>
        <w:tc>
          <w:tcPr>
            <w:tcW w:w="3402" w:type="dxa"/>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LandKode</w:t>
            </w:r>
          </w:p>
        </w:tc>
        <w:tc>
          <w:tcPr>
            <w:tcW w:w="1701" w:type="dxa"/>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8925B6" w:rsidTr="008925B6">
        <w:tblPrEx>
          <w:tblCellMar>
            <w:top w:w="0" w:type="dxa"/>
            <w:bottom w:w="0" w:type="dxa"/>
          </w:tblCellMar>
        </w:tblPrEx>
        <w:tc>
          <w:tcPr>
            <w:tcW w:w="3402" w:type="dxa"/>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tc>
      </w:tr>
      <w:tr w:rsidR="008925B6" w:rsidTr="008925B6">
        <w:tblPrEx>
          <w:tblCellMar>
            <w:top w:w="0" w:type="dxa"/>
            <w:bottom w:w="0" w:type="dxa"/>
          </w:tblCellMar>
        </w:tblPrEx>
        <w:tc>
          <w:tcPr>
            <w:tcW w:w="3402" w:type="dxa"/>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8925B6" w:rsidTr="008925B6">
        <w:tblPrEx>
          <w:tblCellMar>
            <w:top w:w="0" w:type="dxa"/>
            <w:bottom w:w="0" w:type="dxa"/>
          </w:tblCellMar>
        </w:tblPrEx>
        <w:tc>
          <w:tcPr>
            <w:tcW w:w="3402" w:type="dxa"/>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8925B6" w:rsidTr="008925B6">
        <w:tblPrEx>
          <w:tblCellMar>
            <w:top w:w="0" w:type="dxa"/>
            <w:bottom w:w="0" w:type="dxa"/>
          </w:tblCellMar>
        </w:tblPrEx>
        <w:tc>
          <w:tcPr>
            <w:tcW w:w="3402" w:type="dxa"/>
          </w:tcPr>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925B6" w:rsidRPr="008925B6" w:rsidRDefault="008925B6"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425E3A" w:rsidRPr="008925B6" w:rsidRDefault="00425E3A" w:rsidP="008925B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25E3A" w:rsidRPr="008925B6" w:rsidSect="008925B6">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25B6" w:rsidRDefault="008925B6" w:rsidP="008925B6">
      <w:pPr>
        <w:spacing w:line="240" w:lineRule="auto"/>
      </w:pPr>
      <w:r>
        <w:separator/>
      </w:r>
    </w:p>
  </w:endnote>
  <w:endnote w:type="continuationSeparator" w:id="1">
    <w:p w:rsidR="008925B6" w:rsidRDefault="008925B6" w:rsidP="008925B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5B6" w:rsidRDefault="008925B6">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5B6" w:rsidRPr="008925B6" w:rsidRDefault="008925B6" w:rsidP="008925B6">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2011</w:t>
    </w:r>
    <w:r>
      <w:rPr>
        <w:rFonts w:ascii="Arial" w:hAnsi="Arial" w:cs="Arial"/>
        <w:sz w:val="16"/>
      </w:rPr>
      <w:fldChar w:fldCharType="end"/>
    </w:r>
    <w:r>
      <w:rPr>
        <w:rFonts w:ascii="Arial" w:hAnsi="Arial" w:cs="Arial"/>
        <w:sz w:val="16"/>
      </w:rPr>
      <w:tab/>
    </w:r>
    <w:r>
      <w:rPr>
        <w:rFonts w:ascii="Arial" w:hAnsi="Arial" w:cs="Arial"/>
        <w:sz w:val="16"/>
      </w:rPr>
      <w:tab/>
      <w:t xml:space="preserve">DMIBetalingOrdningÆndr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14</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14</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5B6" w:rsidRDefault="008925B6">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25B6" w:rsidRDefault="008925B6" w:rsidP="008925B6">
      <w:pPr>
        <w:spacing w:line="240" w:lineRule="auto"/>
      </w:pPr>
      <w:r>
        <w:separator/>
      </w:r>
    </w:p>
  </w:footnote>
  <w:footnote w:type="continuationSeparator" w:id="1">
    <w:p w:rsidR="008925B6" w:rsidRDefault="008925B6" w:rsidP="008925B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5B6" w:rsidRDefault="008925B6">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5B6" w:rsidRPr="008925B6" w:rsidRDefault="008925B6" w:rsidP="008925B6">
    <w:pPr>
      <w:pStyle w:val="Sidehoved"/>
      <w:jc w:val="center"/>
      <w:rPr>
        <w:rFonts w:ascii="Arial" w:hAnsi="Arial" w:cs="Arial"/>
      </w:rPr>
    </w:pPr>
    <w:r w:rsidRPr="008925B6">
      <w:rPr>
        <w:rFonts w:ascii="Arial" w:hAnsi="Arial" w:cs="Arial"/>
      </w:rPr>
      <w:t>Servicebeskrivelse</w:t>
    </w:r>
  </w:p>
  <w:p w:rsidR="008925B6" w:rsidRPr="008925B6" w:rsidRDefault="008925B6" w:rsidP="008925B6">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5B6" w:rsidRDefault="008925B6">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5B6" w:rsidRPr="008925B6" w:rsidRDefault="008925B6" w:rsidP="008925B6">
    <w:pPr>
      <w:pStyle w:val="Sidehoved"/>
      <w:jc w:val="center"/>
      <w:rPr>
        <w:rFonts w:ascii="Arial" w:hAnsi="Arial" w:cs="Arial"/>
      </w:rPr>
    </w:pPr>
    <w:r w:rsidRPr="008925B6">
      <w:rPr>
        <w:rFonts w:ascii="Arial" w:hAnsi="Arial" w:cs="Arial"/>
      </w:rPr>
      <w:t>Datastrukturer</w:t>
    </w:r>
  </w:p>
  <w:p w:rsidR="008925B6" w:rsidRPr="008925B6" w:rsidRDefault="008925B6" w:rsidP="008925B6">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5B6" w:rsidRDefault="008925B6" w:rsidP="008925B6">
    <w:pPr>
      <w:pStyle w:val="Sidehoved"/>
      <w:jc w:val="center"/>
      <w:rPr>
        <w:rFonts w:ascii="Arial" w:hAnsi="Arial" w:cs="Arial"/>
      </w:rPr>
    </w:pPr>
    <w:r>
      <w:rPr>
        <w:rFonts w:ascii="Arial" w:hAnsi="Arial" w:cs="Arial"/>
      </w:rPr>
      <w:t>Data elementer</w:t>
    </w:r>
  </w:p>
  <w:p w:rsidR="008925B6" w:rsidRPr="008925B6" w:rsidRDefault="008925B6" w:rsidP="008925B6">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F01758"/>
    <w:multiLevelType w:val="multilevel"/>
    <w:tmpl w:val="93DCFE7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8925B6"/>
    <w:rsid w:val="00425E3A"/>
    <w:rsid w:val="008925B6"/>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E3A"/>
    <w:pPr>
      <w:spacing w:after="0"/>
    </w:pPr>
  </w:style>
  <w:style w:type="paragraph" w:styleId="Overskrift1">
    <w:name w:val="heading 1"/>
    <w:basedOn w:val="Normal"/>
    <w:next w:val="Normal"/>
    <w:link w:val="Overskrift1Tegn"/>
    <w:autoRedefine/>
    <w:uiPriority w:val="9"/>
    <w:qFormat/>
    <w:rsid w:val="008925B6"/>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925B6"/>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8925B6"/>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925B6"/>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8925B6"/>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8925B6"/>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8925B6"/>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925B6"/>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925B6"/>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925B6"/>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925B6"/>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8925B6"/>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925B6"/>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8925B6"/>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8925B6"/>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8925B6"/>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925B6"/>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925B6"/>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925B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925B6"/>
    <w:rPr>
      <w:rFonts w:ascii="Arial" w:hAnsi="Arial" w:cs="Arial"/>
      <w:b/>
      <w:sz w:val="30"/>
    </w:rPr>
  </w:style>
  <w:style w:type="paragraph" w:customStyle="1" w:styleId="Overskrift211pkt">
    <w:name w:val="Overskrift 2 + 11 pkt"/>
    <w:basedOn w:val="Normal"/>
    <w:link w:val="Overskrift211pktTegn"/>
    <w:rsid w:val="008925B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925B6"/>
    <w:rPr>
      <w:rFonts w:ascii="Arial" w:hAnsi="Arial" w:cs="Arial"/>
      <w:b/>
    </w:rPr>
  </w:style>
  <w:style w:type="paragraph" w:customStyle="1" w:styleId="Normal11">
    <w:name w:val="Normal + 11"/>
    <w:basedOn w:val="Normal"/>
    <w:link w:val="Normal11Tegn"/>
    <w:rsid w:val="008925B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925B6"/>
    <w:rPr>
      <w:rFonts w:ascii="Times New Roman" w:hAnsi="Times New Roman" w:cs="Times New Roman"/>
    </w:rPr>
  </w:style>
  <w:style w:type="paragraph" w:styleId="Sidehoved">
    <w:name w:val="header"/>
    <w:basedOn w:val="Normal"/>
    <w:link w:val="SidehovedTegn"/>
    <w:uiPriority w:val="99"/>
    <w:semiHidden/>
    <w:unhideWhenUsed/>
    <w:rsid w:val="008925B6"/>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8925B6"/>
  </w:style>
  <w:style w:type="paragraph" w:styleId="Sidefod">
    <w:name w:val="footer"/>
    <w:basedOn w:val="Normal"/>
    <w:link w:val="SidefodTegn"/>
    <w:uiPriority w:val="99"/>
    <w:semiHidden/>
    <w:unhideWhenUsed/>
    <w:rsid w:val="008925B6"/>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8925B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3325</Words>
  <Characters>20289</Characters>
  <Application>Microsoft Office Word</Application>
  <DocSecurity>0</DocSecurity>
  <Lines>169</Lines>
  <Paragraphs>47</Paragraphs>
  <ScaleCrop>false</ScaleCrop>
  <Company>SKAT</Company>
  <LinksUpToDate>false</LinksUpToDate>
  <CharactersWithSpaces>23567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w18501</dc:creator>
  <cp:keywords/>
  <dc:description/>
  <cp:lastModifiedBy>w18501</cp:lastModifiedBy>
  <cp:revision>1</cp:revision>
  <dcterms:created xsi:type="dcterms:W3CDTF">2011-08-23T09:09:00Z</dcterms:created>
  <dcterms:modified xsi:type="dcterms:W3CDTF">2011-08-23T09:10:00Z</dcterms:modified>
</cp:coreProperties>
</file>