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82" w:rsidRDefault="00DF7518" w:rsidP="00DF751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outlineLvl w:val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Servicebeskrivelser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371"/>
        <w:gridCol w:w="1840"/>
      </w:tblGrid>
      <w:tr w:rsidR="00DF7518" w:rsidTr="00DF7518">
        <w:trPr>
          <w:trHeight w:hRule="exact" w:val="113"/>
        </w:trPr>
        <w:tc>
          <w:tcPr>
            <w:tcW w:w="10345" w:type="dxa"/>
            <w:gridSpan w:val="3"/>
            <w:shd w:val="clear" w:color="auto" w:fill="B3B3B3"/>
          </w:tcPr>
          <w:p w:rsidR="00DF7518" w:rsidRDefault="00DF7518" w:rsidP="00DF751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DF7518" w:rsidTr="00DF7518">
        <w:trPr>
          <w:trHeight w:val="283"/>
        </w:trPr>
        <w:tc>
          <w:tcPr>
            <w:tcW w:w="10345" w:type="dxa"/>
            <w:gridSpan w:val="3"/>
            <w:tcBorders>
              <w:bottom w:val="single" w:sz="6" w:space="0" w:color="auto"/>
            </w:tcBorders>
          </w:tcPr>
          <w:p w:rsidR="00DF7518" w:rsidRPr="00DF7518" w:rsidRDefault="00242AA2" w:rsidP="00DF751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b/>
                <w:sz w:val="30"/>
              </w:rPr>
            </w:pPr>
            <w:proofErr w:type="spellStart"/>
            <w:r w:rsidRPr="00242AA2">
              <w:rPr>
                <w:rFonts w:ascii="Arial" w:hAnsi="Arial" w:cs="Arial"/>
                <w:b/>
                <w:sz w:val="30"/>
              </w:rPr>
              <w:t>DMIFordringOverblikListeHent</w:t>
            </w:r>
            <w:proofErr w:type="spellEnd"/>
          </w:p>
        </w:tc>
      </w:tr>
      <w:tr w:rsidR="00282478" w:rsidTr="00A54E82">
        <w:trPr>
          <w:trHeight w:val="283"/>
        </w:trPr>
        <w:tc>
          <w:tcPr>
            <w:tcW w:w="1134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282478" w:rsidRPr="00DF7518" w:rsidRDefault="00282478" w:rsidP="00DF751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System:</w:t>
            </w:r>
          </w:p>
        </w:tc>
        <w:tc>
          <w:tcPr>
            <w:tcW w:w="7371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282478" w:rsidRPr="00DF7518" w:rsidRDefault="00282478" w:rsidP="00DF751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282478" w:rsidRPr="00DF7518" w:rsidRDefault="00282478" w:rsidP="00DF751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Dato:</w:t>
            </w:r>
          </w:p>
        </w:tc>
      </w:tr>
      <w:tr w:rsidR="00282478" w:rsidTr="00A54E82">
        <w:trPr>
          <w:trHeight w:val="283"/>
        </w:trPr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282478" w:rsidRPr="00DF7518" w:rsidRDefault="00242AA2" w:rsidP="00DF751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DMI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vAlign w:val="center"/>
          </w:tcPr>
          <w:p w:rsidR="00282478" w:rsidRPr="00DF7518" w:rsidRDefault="00282478" w:rsidP="00DF751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840" w:type="dxa"/>
            <w:tcBorders>
              <w:top w:val="nil"/>
            </w:tcBorders>
            <w:shd w:val="clear" w:color="auto" w:fill="auto"/>
            <w:vAlign w:val="center"/>
          </w:tcPr>
          <w:p w:rsidR="00282478" w:rsidRPr="00DF7518" w:rsidRDefault="00242AA2" w:rsidP="00242AA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</w:t>
            </w:r>
            <w:r w:rsidR="00282478">
              <w:rPr>
                <w:rFonts w:ascii="Arial" w:hAnsi="Arial" w:cs="Arial"/>
                <w:sz w:val="18"/>
              </w:rPr>
              <w:t>-</w:t>
            </w:r>
            <w:r>
              <w:rPr>
                <w:rFonts w:ascii="Arial" w:hAnsi="Arial" w:cs="Arial"/>
                <w:sz w:val="18"/>
              </w:rPr>
              <w:t>6</w:t>
            </w:r>
            <w:r w:rsidR="00282478">
              <w:rPr>
                <w:rFonts w:ascii="Arial" w:hAnsi="Arial" w:cs="Arial"/>
                <w:sz w:val="18"/>
              </w:rPr>
              <w:t>-201</w:t>
            </w:r>
            <w:r>
              <w:rPr>
                <w:rFonts w:ascii="Arial" w:hAnsi="Arial" w:cs="Arial"/>
                <w:sz w:val="18"/>
              </w:rPr>
              <w:t>3</w:t>
            </w:r>
          </w:p>
        </w:tc>
      </w:tr>
      <w:tr w:rsidR="00DF7518" w:rsidTr="00DF7518">
        <w:trPr>
          <w:trHeight w:val="283"/>
        </w:trPr>
        <w:tc>
          <w:tcPr>
            <w:tcW w:w="10345" w:type="dxa"/>
            <w:gridSpan w:val="3"/>
            <w:shd w:val="clear" w:color="auto" w:fill="B3B3B3"/>
            <w:vAlign w:val="center"/>
          </w:tcPr>
          <w:p w:rsidR="00DF7518" w:rsidRPr="00DF7518" w:rsidRDefault="00DF7518" w:rsidP="00DF751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Formål:</w:t>
            </w:r>
          </w:p>
        </w:tc>
      </w:tr>
      <w:tr w:rsidR="00DF7518" w:rsidTr="00DF7518">
        <w:trPr>
          <w:trHeight w:val="283"/>
        </w:trPr>
        <w:tc>
          <w:tcPr>
            <w:tcW w:w="10345" w:type="dxa"/>
            <w:gridSpan w:val="3"/>
            <w:vAlign w:val="center"/>
          </w:tcPr>
          <w:p w:rsidR="00DF7518" w:rsidRPr="00DF7518" w:rsidRDefault="00242AA2" w:rsidP="00DF751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At udstille aggregeret gældsinformation fra inddrivelse til eksterne interessenter (så de ikke skal forholde sig til detaljerne i </w:t>
            </w:r>
            <w:proofErr w:type="spellStart"/>
            <w:r>
              <w:rPr>
                <w:rFonts w:ascii="Arial" w:hAnsi="Arial" w:cs="Arial"/>
                <w:sz w:val="18"/>
              </w:rPr>
              <w:t>DMIs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datamodel.)</w:t>
            </w:r>
          </w:p>
        </w:tc>
      </w:tr>
      <w:tr w:rsidR="00DF7518" w:rsidTr="00DF7518">
        <w:trPr>
          <w:trHeight w:val="283"/>
        </w:trPr>
        <w:tc>
          <w:tcPr>
            <w:tcW w:w="10345" w:type="dxa"/>
            <w:gridSpan w:val="3"/>
            <w:shd w:val="clear" w:color="auto" w:fill="B3B3B3"/>
            <w:vAlign w:val="center"/>
          </w:tcPr>
          <w:p w:rsidR="00DF7518" w:rsidRPr="00DF7518" w:rsidRDefault="00DF7518" w:rsidP="00DF751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Overordnet beskrivelse af funktionalitet:</w:t>
            </w:r>
          </w:p>
        </w:tc>
      </w:tr>
      <w:tr w:rsidR="00DF7518" w:rsidTr="00DF7518">
        <w:trPr>
          <w:trHeight w:val="283"/>
        </w:trPr>
        <w:tc>
          <w:tcPr>
            <w:tcW w:w="10345" w:type="dxa"/>
            <w:gridSpan w:val="3"/>
          </w:tcPr>
          <w:p w:rsidR="00242AA2" w:rsidRDefault="00242AA2" w:rsidP="00242AA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Service returnerer en liste med de udvalgte kunder og fordringsinformation på et aggregeret niveau, hvor man ikke skal forholde sig til opsplitningen i underfordringer, hæftelsesforhold, åbneposter o.l.</w:t>
            </w:r>
          </w:p>
          <w:p w:rsidR="00242AA2" w:rsidRDefault="00242AA2" w:rsidP="00242AA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For hver kunde returneres kundes hovedfordringer (som opfylder input-kriterierne) med detaljeret information om fordringen - herunder specifik information om fordringstype og fordringshaver. Derudover er der information om fordringens valuta.</w:t>
            </w:r>
          </w:p>
          <w:p w:rsidR="00242AA2" w:rsidRDefault="00242AA2" w:rsidP="00242AA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42AA2" w:rsidRDefault="00242AA2" w:rsidP="00242AA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Der søges på en liste af kunder, og service returnerer gældsoplysninger for de enkelte kunder.</w:t>
            </w:r>
          </w:p>
          <w:p w:rsidR="00242AA2" w:rsidRDefault="00242AA2" w:rsidP="00242AA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42AA2" w:rsidRDefault="00242AA2" w:rsidP="00242AA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angives i servicekaldet hvilke fordringsarter der ønskes opgjort - den typiske brug vil være 'Inddrivelse' eller 'Inddrivelse og Modregning'.</w:t>
            </w:r>
          </w:p>
          <w:p w:rsidR="00242AA2" w:rsidRDefault="00242AA2" w:rsidP="00242AA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F7518" w:rsidRPr="00DF7518" w:rsidRDefault="00242AA2" w:rsidP="00242AA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Servicen kan ikke anvendes til Transport-fordringer.</w:t>
            </w:r>
          </w:p>
        </w:tc>
      </w:tr>
      <w:tr w:rsidR="00DF7518" w:rsidTr="00DF7518">
        <w:trPr>
          <w:trHeight w:val="283"/>
        </w:trPr>
        <w:tc>
          <w:tcPr>
            <w:tcW w:w="10345" w:type="dxa"/>
            <w:gridSpan w:val="3"/>
            <w:shd w:val="clear" w:color="auto" w:fill="B3B3B3"/>
            <w:vAlign w:val="center"/>
          </w:tcPr>
          <w:p w:rsidR="00DF7518" w:rsidRPr="00DF7518" w:rsidRDefault="00DF7518" w:rsidP="00DF751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Detaljeret beskrivelse af funktionalitet</w:t>
            </w:r>
          </w:p>
        </w:tc>
      </w:tr>
      <w:tr w:rsidR="00DF7518" w:rsidTr="00DF7518">
        <w:trPr>
          <w:trHeight w:val="283"/>
        </w:trPr>
        <w:tc>
          <w:tcPr>
            <w:tcW w:w="10345" w:type="dxa"/>
            <w:gridSpan w:val="3"/>
            <w:shd w:val="clear" w:color="auto" w:fill="FFFFFF"/>
          </w:tcPr>
          <w:p w:rsidR="00242AA2" w:rsidRDefault="00242AA2" w:rsidP="00242AA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Kalder kan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angive en liste af fordringstyper der ikke ønskes medtaget i opgørelsen (negativliste).</w:t>
            </w:r>
          </w:p>
          <w:p w:rsidR="00242AA2" w:rsidRDefault="00242AA2" w:rsidP="00242AA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42AA2" w:rsidRDefault="00242AA2" w:rsidP="00242AA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Såfremt der er registreret fordringer på kunden, opsummeres fordringernes samlede beløb i danske kroner.</w:t>
            </w:r>
          </w:p>
          <w:p w:rsidR="00242AA2" w:rsidRDefault="00242AA2" w:rsidP="00242AA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42AA2" w:rsidRDefault="00242AA2" w:rsidP="00242AA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Hvis </w:t>
            </w:r>
            <w:proofErr w:type="spellStart"/>
            <w:r w:rsidR="00095E39" w:rsidRPr="00095E39">
              <w:rPr>
                <w:rFonts w:ascii="Arial" w:hAnsi="Arial" w:cs="Arial"/>
                <w:sz w:val="18"/>
              </w:rPr>
              <w:t>FordringSaldoPerDato</w:t>
            </w:r>
            <w:proofErr w:type="spellEnd"/>
            <w:r w:rsidR="00095E39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udelades i forespørgslen, vælges som default dagsdato.</w:t>
            </w:r>
          </w:p>
          <w:p w:rsidR="00242AA2" w:rsidRDefault="00242AA2" w:rsidP="00242AA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42AA2" w:rsidRDefault="00242AA2" w:rsidP="00242AA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For at beregne det samlede tilgodehavende på en hovedfordring, skal man i svaret fra service summere felterne:</w:t>
            </w:r>
          </w:p>
          <w:p w:rsidR="00242AA2" w:rsidRDefault="00242AA2" w:rsidP="00242AA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- </w:t>
            </w:r>
            <w:proofErr w:type="spellStart"/>
            <w:r w:rsidR="00095E39" w:rsidRPr="00095E39">
              <w:rPr>
                <w:rFonts w:ascii="Arial" w:hAnsi="Arial" w:cs="Arial"/>
                <w:sz w:val="18"/>
              </w:rPr>
              <w:t>FordringRestDKKBeloeb</w:t>
            </w:r>
            <w:proofErr w:type="spellEnd"/>
          </w:p>
          <w:p w:rsidR="00095E39" w:rsidRPr="00095E39" w:rsidRDefault="00095E39" w:rsidP="00095E3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- </w:t>
            </w:r>
            <w:proofErr w:type="spellStart"/>
            <w:r w:rsidRPr="00095E39">
              <w:rPr>
                <w:rFonts w:ascii="Arial" w:hAnsi="Arial" w:cs="Arial"/>
                <w:sz w:val="18"/>
              </w:rPr>
              <w:t>TilknyttetOpkraevningRenteDKKBeloeb</w:t>
            </w:r>
            <w:proofErr w:type="spellEnd"/>
          </w:p>
          <w:p w:rsidR="00095E39" w:rsidRPr="00095E39" w:rsidRDefault="00095E39" w:rsidP="00095E3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- </w:t>
            </w:r>
            <w:proofErr w:type="spellStart"/>
            <w:r w:rsidRPr="00095E39">
              <w:rPr>
                <w:rFonts w:ascii="Arial" w:hAnsi="Arial" w:cs="Arial"/>
                <w:sz w:val="18"/>
              </w:rPr>
              <w:t>TilknyttetOpkraevningGebyrDKKBeloeb</w:t>
            </w:r>
            <w:proofErr w:type="spellEnd"/>
          </w:p>
          <w:p w:rsidR="00095E39" w:rsidRPr="00095E39" w:rsidRDefault="00095E39" w:rsidP="00095E3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- </w:t>
            </w:r>
            <w:proofErr w:type="spellStart"/>
            <w:r w:rsidRPr="00095E39">
              <w:rPr>
                <w:rFonts w:ascii="Arial" w:hAnsi="Arial" w:cs="Arial"/>
                <w:sz w:val="18"/>
              </w:rPr>
              <w:t>TilknyttetInddrivelseRenteDKKBeloeb</w:t>
            </w:r>
            <w:proofErr w:type="spellEnd"/>
          </w:p>
          <w:p w:rsidR="00095E39" w:rsidRPr="00DF7518" w:rsidRDefault="00095E39" w:rsidP="00095E3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- </w:t>
            </w:r>
            <w:proofErr w:type="spellStart"/>
            <w:r w:rsidRPr="00095E39">
              <w:rPr>
                <w:rFonts w:ascii="Arial" w:hAnsi="Arial" w:cs="Arial"/>
                <w:sz w:val="18"/>
              </w:rPr>
              <w:t>TilknyttetInddrivelseGebyrDKKBeloeb</w:t>
            </w:r>
            <w:proofErr w:type="spellEnd"/>
          </w:p>
        </w:tc>
      </w:tr>
      <w:tr w:rsidR="00DF7518" w:rsidTr="00DF7518">
        <w:trPr>
          <w:trHeight w:val="283"/>
        </w:trPr>
        <w:tc>
          <w:tcPr>
            <w:tcW w:w="10345" w:type="dxa"/>
            <w:gridSpan w:val="3"/>
            <w:shd w:val="clear" w:color="auto" w:fill="B3B3B3"/>
            <w:vAlign w:val="center"/>
          </w:tcPr>
          <w:p w:rsidR="00DF7518" w:rsidRPr="00DF7518" w:rsidRDefault="00DF7518" w:rsidP="00DF751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Datastrukturer</w:t>
            </w:r>
          </w:p>
        </w:tc>
      </w:tr>
      <w:tr w:rsidR="00DF7518" w:rsidTr="00DF7518">
        <w:trPr>
          <w:trHeight w:val="283"/>
        </w:trPr>
        <w:tc>
          <w:tcPr>
            <w:tcW w:w="10345" w:type="dxa"/>
            <w:gridSpan w:val="3"/>
            <w:shd w:val="clear" w:color="auto" w:fill="FFFFFF"/>
            <w:vAlign w:val="center"/>
          </w:tcPr>
          <w:p w:rsidR="00DF7518" w:rsidRPr="00DF7518" w:rsidRDefault="00DF7518" w:rsidP="00DF751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Input:</w:t>
            </w:r>
          </w:p>
        </w:tc>
      </w:tr>
      <w:tr w:rsidR="00DF7518" w:rsidTr="00DF7518">
        <w:trPr>
          <w:trHeight w:val="283"/>
        </w:trPr>
        <w:tc>
          <w:tcPr>
            <w:tcW w:w="10345" w:type="dxa"/>
            <w:gridSpan w:val="3"/>
            <w:shd w:val="clear" w:color="auto" w:fill="FFFFFF"/>
          </w:tcPr>
          <w:p w:rsidR="00DF7518" w:rsidRPr="00DF7518" w:rsidRDefault="00242AA2" w:rsidP="00DF751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i/>
                <w:sz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</w:rPr>
              <w:t>DMIFordringOverblikListeHent</w:t>
            </w:r>
            <w:r w:rsidR="00DF7518">
              <w:rPr>
                <w:rFonts w:ascii="Arial" w:hAnsi="Arial" w:cs="Arial"/>
                <w:i/>
                <w:sz w:val="18"/>
              </w:rPr>
              <w:t>_I</w:t>
            </w:r>
            <w:proofErr w:type="spellEnd"/>
          </w:p>
        </w:tc>
      </w:tr>
      <w:tr w:rsidR="00DF7518" w:rsidTr="00DF7518">
        <w:trPr>
          <w:trHeight w:val="283"/>
        </w:trPr>
        <w:tc>
          <w:tcPr>
            <w:tcW w:w="10345" w:type="dxa"/>
            <w:gridSpan w:val="3"/>
            <w:shd w:val="clear" w:color="auto" w:fill="FFFFFF"/>
          </w:tcPr>
          <w:p w:rsidR="00B20C88" w:rsidRDefault="00A54E82" w:rsidP="00DF751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 w:rsidR="00242AA2" w:rsidRPr="00242AA2">
              <w:rPr>
                <w:rFonts w:ascii="Arial" w:hAnsi="Arial" w:cs="Arial"/>
                <w:sz w:val="18"/>
              </w:rPr>
              <w:t>DMIFordringOverblikListeHent</w:t>
            </w:r>
            <w:r w:rsidRPr="00FA701A">
              <w:rPr>
                <w:rFonts w:ascii="Arial" w:hAnsi="Arial" w:cs="Arial"/>
                <w:sz w:val="18"/>
              </w:rPr>
              <w:t>_I.xsd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095E39" w:rsidRPr="00DF7518" w:rsidRDefault="00095E39" w:rsidP="00DF751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eastAsia="da-DK"/>
              </w:rPr>
              <w:drawing>
                <wp:inline distT="0" distB="0" distL="0" distR="0">
                  <wp:extent cx="5791200" cy="5300892"/>
                  <wp:effectExtent l="0" t="0" r="0" b="0"/>
                  <wp:docPr id="27" name="Billed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.e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3371" cy="5302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7518" w:rsidTr="00DF7518">
        <w:trPr>
          <w:trHeight w:val="283"/>
        </w:trPr>
        <w:tc>
          <w:tcPr>
            <w:tcW w:w="10345" w:type="dxa"/>
            <w:gridSpan w:val="3"/>
            <w:shd w:val="clear" w:color="auto" w:fill="FFFFFF"/>
            <w:vAlign w:val="center"/>
          </w:tcPr>
          <w:p w:rsidR="00DF7518" w:rsidRPr="00DF7518" w:rsidRDefault="00DF7518" w:rsidP="00DF751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Output:</w:t>
            </w:r>
          </w:p>
        </w:tc>
      </w:tr>
      <w:tr w:rsidR="00DF7518" w:rsidTr="00DF7518">
        <w:trPr>
          <w:trHeight w:val="283"/>
        </w:trPr>
        <w:tc>
          <w:tcPr>
            <w:tcW w:w="10345" w:type="dxa"/>
            <w:gridSpan w:val="3"/>
            <w:shd w:val="clear" w:color="auto" w:fill="FFFFFF"/>
          </w:tcPr>
          <w:p w:rsidR="00DF7518" w:rsidRPr="00DF7518" w:rsidRDefault="00242AA2" w:rsidP="00DF751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i/>
                <w:sz w:val="18"/>
              </w:rPr>
            </w:pPr>
            <w:proofErr w:type="spellStart"/>
            <w:r w:rsidRPr="00242AA2">
              <w:rPr>
                <w:rFonts w:ascii="Arial" w:hAnsi="Arial" w:cs="Arial"/>
                <w:i/>
                <w:sz w:val="18"/>
              </w:rPr>
              <w:t>DMIFordringOverblikListeHent</w:t>
            </w:r>
            <w:r w:rsidR="00DF7518">
              <w:rPr>
                <w:rFonts w:ascii="Arial" w:hAnsi="Arial" w:cs="Arial"/>
                <w:i/>
                <w:sz w:val="18"/>
              </w:rPr>
              <w:t>_O</w:t>
            </w:r>
            <w:proofErr w:type="spellEnd"/>
          </w:p>
        </w:tc>
      </w:tr>
      <w:tr w:rsidR="00DF7518" w:rsidTr="00DF7518">
        <w:trPr>
          <w:trHeight w:val="283"/>
        </w:trPr>
        <w:tc>
          <w:tcPr>
            <w:tcW w:w="10345" w:type="dxa"/>
            <w:gridSpan w:val="3"/>
            <w:shd w:val="clear" w:color="auto" w:fill="FFFFFF"/>
          </w:tcPr>
          <w:p w:rsidR="00DF7518" w:rsidRDefault="00A54E82" w:rsidP="00A54E8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 w:rsidR="00242AA2" w:rsidRPr="00242AA2">
              <w:rPr>
                <w:rFonts w:ascii="Arial" w:hAnsi="Arial" w:cs="Arial"/>
                <w:sz w:val="18"/>
              </w:rPr>
              <w:t>DMIFordringOverblikListeHent</w:t>
            </w:r>
            <w:r w:rsidRPr="00FA701A">
              <w:rPr>
                <w:rFonts w:ascii="Arial" w:hAnsi="Arial" w:cs="Arial"/>
                <w:sz w:val="18"/>
              </w:rPr>
              <w:t>_</w:t>
            </w:r>
            <w:r>
              <w:rPr>
                <w:rFonts w:ascii="Arial" w:hAnsi="Arial" w:cs="Arial"/>
                <w:sz w:val="18"/>
              </w:rPr>
              <w:t>O</w:t>
            </w:r>
            <w:r w:rsidRPr="00FA701A">
              <w:rPr>
                <w:rFonts w:ascii="Arial" w:hAnsi="Arial" w:cs="Arial"/>
                <w:sz w:val="18"/>
              </w:rPr>
              <w:t>.xsd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B20C88" w:rsidRPr="00DF7518" w:rsidRDefault="00095E39" w:rsidP="00A54E8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eastAsia="da-DK"/>
              </w:rPr>
              <w:drawing>
                <wp:inline distT="0" distB="0" distL="0" distR="0">
                  <wp:extent cx="6343650" cy="6404569"/>
                  <wp:effectExtent l="0" t="0" r="0" b="0"/>
                  <wp:docPr id="33" name="Billed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ut.em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4785" cy="640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7518" w:rsidTr="00DF7518">
        <w:trPr>
          <w:trHeight w:val="283"/>
        </w:trPr>
        <w:tc>
          <w:tcPr>
            <w:tcW w:w="10345" w:type="dxa"/>
            <w:gridSpan w:val="3"/>
            <w:shd w:val="clear" w:color="auto" w:fill="B3B3B3"/>
            <w:vAlign w:val="center"/>
          </w:tcPr>
          <w:p w:rsidR="00DF7518" w:rsidRPr="00DF7518" w:rsidRDefault="00DF7518" w:rsidP="00DF751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Valideringer</w:t>
            </w:r>
          </w:p>
        </w:tc>
      </w:tr>
      <w:tr w:rsidR="00DF7518" w:rsidTr="00DF7518">
        <w:trPr>
          <w:trHeight w:val="283"/>
        </w:trPr>
        <w:tc>
          <w:tcPr>
            <w:tcW w:w="10345" w:type="dxa"/>
            <w:gridSpan w:val="3"/>
            <w:shd w:val="clear" w:color="auto" w:fill="FFFFFF"/>
            <w:vAlign w:val="center"/>
          </w:tcPr>
          <w:p w:rsidR="00DF7518" w:rsidRPr="00DF7518" w:rsidRDefault="00DF7518" w:rsidP="00DF751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Generel beskrivelse</w:t>
            </w:r>
          </w:p>
        </w:tc>
      </w:tr>
      <w:tr w:rsidR="0020171B" w:rsidTr="00DF7518">
        <w:trPr>
          <w:trHeight w:val="283"/>
        </w:trPr>
        <w:tc>
          <w:tcPr>
            <w:tcW w:w="10345" w:type="dxa"/>
            <w:gridSpan w:val="3"/>
            <w:shd w:val="clear" w:color="auto" w:fill="FFFFFF"/>
            <w:vAlign w:val="center"/>
          </w:tcPr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Følgende valideringer foretages af servicen i DMI:</w:t>
            </w: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______________________________</w:t>
            </w: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Valideringer er i det følgende, som i alle servicebeskrivelser, inddelt i følgende intervaller:</w:t>
            </w: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1) Forretningsmæssige fejl i kaldende system:</w:t>
            </w: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* 1-899: Specifikke valideringer for service.</w:t>
            </w: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* 901-919: Generelle Forretningsmæssige fejl i snittet mellem de to systemer.</w:t>
            </w: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2) System/Tekniske fejl i DMI: (Inkluderes afhængig af specifik service)</w:t>
            </w: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* 930-949: System/Tekniske fejl af midlertidig karakter</w:t>
            </w: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* 950-969: System/Tekniske fejl af varig karakter</w:t>
            </w: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3) Globale Fejl i DMI/EFI snit </w:t>
            </w: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* 921, 922, 999: Midlertidige </w:t>
            </w:r>
            <w:proofErr w:type="spellStart"/>
            <w:r>
              <w:rPr>
                <w:rFonts w:ascii="Arial" w:hAnsi="Arial" w:cs="Arial"/>
                <w:sz w:val="18"/>
              </w:rPr>
              <w:t>fejlkodemapninger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</w:rPr>
              <w:t>Mapning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til permanente fejlkoder pågår, drevet af DMI</w:t>
            </w: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* 990-994: Proxy Framework fejl i SAP ERP: Fejlhåndtering varierer</w:t>
            </w: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4) Fejl ved </w:t>
            </w:r>
            <w:proofErr w:type="spellStart"/>
            <w:r>
              <w:rPr>
                <w:rFonts w:ascii="Arial" w:hAnsi="Arial" w:cs="Arial"/>
                <w:sz w:val="18"/>
              </w:rPr>
              <w:t>processering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i IP (-1, -3, -4) </w:t>
            </w: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##############################</w:t>
            </w: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1) Forretningsmæssige fejl i kaldende system:</w:t>
            </w: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##############################</w:t>
            </w: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* 1-899: Specifikke valideringer for service:</w:t>
            </w: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Validering: Kontrol af at der ikke forespørges på Transporter</w:t>
            </w: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Fejlnummer: XXX</w:t>
            </w: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Reaktion: forespørgsel afvises</w:t>
            </w: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Parameterliste: N/A</w:t>
            </w: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______________________________</w:t>
            </w: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901-919: Generelle Forretningsmæssige fejl i snittet mellem de to systemer.</w:t>
            </w: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Fejlen logges, og manuel fejlhåndtering initieres, hos det kaldende system.</w:t>
            </w: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Validering: Generel forretningsfejl i kaldende system der kræver analyse af Systemadministrator med anvendelse af medsendt fejltekst.</w:t>
            </w: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Fejlnummer: 911</w:t>
            </w: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Reaktion: Transaktion afvises</w:t>
            </w: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Parameterliste: </w:t>
            </w: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Validering: Generel forretningsfejl i kaldende system relateret til stamdata der kræver analyse af Systemadministrator med anvendelse af medsendt fejltekst</w:t>
            </w: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Fejlnummer: 912</w:t>
            </w: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Reaktion: Transaktion afvises</w:t>
            </w: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Parameterliste:</w:t>
            </w: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Validering: Generel forretningsfejl i kaldende system relateret til administrationsdata der kræver analyse af Systemadministrator med anvendelse af medsendt fejltekst.</w:t>
            </w: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Fejlnummer: 913</w:t>
            </w: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Reaktion: Transaktion afvises</w:t>
            </w: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Parameterliste:</w:t>
            </w: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Validering: Generel forretningsfejl i kaldende system. Søgeresultat gav for stort udvalg. Forfin søgekriterier</w:t>
            </w: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Fejlnummer: 914</w:t>
            </w: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Reaktion: Transaktion afvises</w:t>
            </w: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Parameterliste:</w:t>
            </w: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Validering: Generel forretningsfejl i kaldende system. Valideringsfejl af fremsendt input/koder der kræver analyse af Systemadministrator med anvendelse af medsendt fejltekst.</w:t>
            </w: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Fejlnummer: 915</w:t>
            </w: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Reaktion: Transaktion afvises</w:t>
            </w: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Parameterliste:</w:t>
            </w: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##############################</w:t>
            </w: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2) System/Tekniske fejl i DMI: (Inkluderes afhængig af specifik service)</w:t>
            </w: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##############################</w:t>
            </w: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* 930-949: System/Tekniske fejl af midlertidig karakter</w:t>
            </w: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* 950-969: System/Tekniske fejl af varig karakter</w:t>
            </w: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Fejlhåndtering initieres hos kaldende system. Der kan </w:t>
            </w:r>
            <w:proofErr w:type="spellStart"/>
            <w:r>
              <w:rPr>
                <w:rFonts w:ascii="Arial" w:hAnsi="Arial" w:cs="Arial"/>
                <w:sz w:val="18"/>
              </w:rPr>
              <w:t>initielt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forsøges med genkald. </w:t>
            </w: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##############################</w:t>
            </w: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3) Globale Fejl i DMI/EFI snit</w:t>
            </w: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##############################</w:t>
            </w: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Når services kaldes og </w:t>
            </w:r>
            <w:proofErr w:type="spellStart"/>
            <w:r>
              <w:rPr>
                <w:rFonts w:ascii="Arial" w:hAnsi="Arial" w:cs="Arial"/>
                <w:sz w:val="18"/>
              </w:rPr>
              <w:t>processeres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kan der opstå fejl som er globale - de kan altså forekomme for alle services i DMI-EFI snittet. Fejlene inddeles i intervaller efter type og vil blive meldt med følgende fejlkoder:</w:t>
            </w: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921, 922, 999: Midlertidige fejlkoder. </w:t>
            </w:r>
            <w:proofErr w:type="spellStart"/>
            <w:r>
              <w:rPr>
                <w:rFonts w:ascii="Arial" w:hAnsi="Arial" w:cs="Arial"/>
                <w:sz w:val="18"/>
              </w:rPr>
              <w:t>Mapning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til permanente fejlkoder pågår, drevet af DMI:</w:t>
            </w: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Validering: Kompleks fejl. Fejlhåndtering drives af DMI</w:t>
            </w: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Fejlnummer: 921</w:t>
            </w: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Reaktion: Transaktion afvises</w:t>
            </w: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Parameterliste: </w:t>
            </w:r>
            <w:proofErr w:type="spellStart"/>
            <w:r>
              <w:rPr>
                <w:rFonts w:ascii="Arial" w:hAnsi="Arial" w:cs="Arial"/>
                <w:sz w:val="18"/>
              </w:rPr>
              <w:t>DMITransaktionID</w:t>
            </w:r>
            <w:proofErr w:type="spellEnd"/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Validering: Forretningsfejl i DMI. Tilretning pågår</w:t>
            </w: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Fejlnummer: 922</w:t>
            </w: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Reaktion: Transaktion afvises</w:t>
            </w: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Parameterliste: </w:t>
            </w:r>
            <w:proofErr w:type="spellStart"/>
            <w:r>
              <w:rPr>
                <w:rFonts w:ascii="Arial" w:hAnsi="Arial" w:cs="Arial"/>
                <w:sz w:val="18"/>
              </w:rPr>
              <w:t>DMITransaktionID</w:t>
            </w:r>
            <w:proofErr w:type="spellEnd"/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Validering: Forretningsmæssig validering der endnu ikke er </w:t>
            </w:r>
            <w:proofErr w:type="spellStart"/>
            <w:r>
              <w:rPr>
                <w:rFonts w:ascii="Arial" w:hAnsi="Arial" w:cs="Arial"/>
                <w:sz w:val="18"/>
              </w:rPr>
              <w:t>mappet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til en service-specifik fejlkode.</w:t>
            </w: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Fejlnummer: 999</w:t>
            </w: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Reaktion: Transaktion afvises.</w:t>
            </w: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Parameterliste: </w:t>
            </w:r>
            <w:proofErr w:type="spellStart"/>
            <w:r>
              <w:rPr>
                <w:rFonts w:ascii="Arial" w:hAnsi="Arial" w:cs="Arial"/>
                <w:sz w:val="18"/>
              </w:rPr>
              <w:t>DMITransaktionID</w:t>
            </w:r>
            <w:proofErr w:type="spellEnd"/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990-994: Proxy Framework fejl i SAP ERP: Fejlhåndtering varierer</w:t>
            </w: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Validering: Dubletkontrol på Transaktions ID</w:t>
            </w: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Fejlnummer: 990</w:t>
            </w: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Reaktion: Transaktion afvises da </w:t>
            </w:r>
            <w:proofErr w:type="spellStart"/>
            <w:r>
              <w:rPr>
                <w:rFonts w:ascii="Arial" w:hAnsi="Arial" w:cs="Arial"/>
                <w:sz w:val="18"/>
              </w:rPr>
              <w:t>TransaktionsID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skal være unikt (Transaktion ID er allerede registreret)</w:t>
            </w: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Parameterliste: </w:t>
            </w:r>
            <w:proofErr w:type="spellStart"/>
            <w:r>
              <w:rPr>
                <w:rFonts w:ascii="Arial" w:hAnsi="Arial" w:cs="Arial"/>
                <w:sz w:val="18"/>
              </w:rPr>
              <w:t>DMITransaktionID</w:t>
            </w:r>
            <w:proofErr w:type="spellEnd"/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Validering: Service </w:t>
            </w:r>
            <w:proofErr w:type="spellStart"/>
            <w:r>
              <w:rPr>
                <w:rFonts w:ascii="Arial" w:hAnsi="Arial" w:cs="Arial"/>
                <w:sz w:val="18"/>
              </w:rPr>
              <w:t>Processering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er ikke tilladt i system &amp; </w:t>
            </w:r>
            <w:proofErr w:type="spellStart"/>
            <w:r>
              <w:rPr>
                <w:rFonts w:ascii="Arial" w:hAnsi="Arial" w:cs="Arial"/>
                <w:sz w:val="18"/>
              </w:rPr>
              <w:t>client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&amp;</w:t>
            </w: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Fejlnummer: 991</w:t>
            </w: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Reaktion: Transaktion afvises.</w:t>
            </w: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Parameterliste:</w:t>
            </w: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Validering: Kontrol på </w:t>
            </w:r>
            <w:proofErr w:type="spellStart"/>
            <w:r>
              <w:rPr>
                <w:rFonts w:ascii="Arial" w:hAnsi="Arial" w:cs="Arial"/>
                <w:sz w:val="18"/>
              </w:rPr>
              <w:t>TranskationsID</w:t>
            </w:r>
            <w:proofErr w:type="spellEnd"/>
            <w:r>
              <w:rPr>
                <w:rFonts w:ascii="Arial" w:hAnsi="Arial" w:cs="Arial"/>
                <w:sz w:val="18"/>
              </w:rPr>
              <w:t>: Feltlængde max 255 karakterer</w:t>
            </w: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Fejlnummer: 993</w:t>
            </w: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Reaktion: Transaktion afvises da feltlængde på </w:t>
            </w:r>
            <w:proofErr w:type="spellStart"/>
            <w:r>
              <w:rPr>
                <w:rFonts w:ascii="Arial" w:hAnsi="Arial" w:cs="Arial"/>
                <w:sz w:val="18"/>
              </w:rPr>
              <w:t>TransaktionsID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&gt; 255 karakterer</w:t>
            </w: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Parameterliste: </w:t>
            </w:r>
            <w:proofErr w:type="spellStart"/>
            <w:r>
              <w:rPr>
                <w:rFonts w:ascii="Arial" w:hAnsi="Arial" w:cs="Arial"/>
                <w:sz w:val="18"/>
              </w:rPr>
              <w:t>DMITransaktionID</w:t>
            </w:r>
            <w:proofErr w:type="spellEnd"/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Validering: Datasikkerhed: Autorisation tillader ikke handling</w:t>
            </w: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Fejlnummer: 994</w:t>
            </w: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Reaktion: Transaktion afvises da bruger mangler autorisation i SAP til at udføre handling.</w:t>
            </w: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Parameterliste:</w:t>
            </w: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##############################</w:t>
            </w: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4) Fejl ved </w:t>
            </w:r>
            <w:proofErr w:type="spellStart"/>
            <w:r>
              <w:rPr>
                <w:rFonts w:ascii="Arial" w:hAnsi="Arial" w:cs="Arial"/>
                <w:sz w:val="18"/>
              </w:rPr>
              <w:t>processering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i IP (-1, -3, -4)</w:t>
            </w: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##############################</w:t>
            </w: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Når services kaldes og </w:t>
            </w:r>
            <w:proofErr w:type="spellStart"/>
            <w:r>
              <w:rPr>
                <w:rFonts w:ascii="Arial" w:hAnsi="Arial" w:cs="Arial"/>
                <w:sz w:val="18"/>
              </w:rPr>
              <w:t>processeres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i IP kan der opstå fejl som ikke er relateret til den specifikke service. </w:t>
            </w: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Fejlene vil blive meldt med følgende fejlkoder:</w:t>
            </w: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Validering: Ukendt systemfejl </w:t>
            </w: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Fejlnummer: -1 </w:t>
            </w: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Reaktion: Besked: Ukendt systemfejl. Kontakt venligst SKAT for hjælp og </w:t>
            </w:r>
            <w:proofErr w:type="spellStart"/>
            <w:r>
              <w:rPr>
                <w:rFonts w:ascii="Arial" w:hAnsi="Arial" w:cs="Arial"/>
                <w:sz w:val="18"/>
              </w:rPr>
              <w:t>næmere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information. </w:t>
            </w: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Validering: Service ikke tilgængelig </w:t>
            </w: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Fejlnummer: -3 </w:t>
            </w:r>
          </w:p>
          <w:p w:rsidR="0020171B" w:rsidRPr="0069026A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Reaktion: Besked: Service ikke tilgængelig. Kontakt venligst SKAT for hjælp og </w:t>
            </w:r>
            <w:proofErr w:type="spellStart"/>
            <w:r>
              <w:rPr>
                <w:rFonts w:ascii="Arial" w:hAnsi="Arial" w:cs="Arial"/>
                <w:sz w:val="18"/>
              </w:rPr>
              <w:t>næmere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information.</w:t>
            </w:r>
          </w:p>
        </w:tc>
      </w:tr>
    </w:tbl>
    <w:p w:rsidR="00DF7518" w:rsidRDefault="00DF7518" w:rsidP="00DF751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  <w:sectPr w:rsidR="00DF7518" w:rsidSect="00DF7518">
          <w:headerReference w:type="default" r:id="rId11"/>
          <w:footerReference w:type="default" r:id="rId12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p w:rsidR="00DF7518" w:rsidRDefault="00DF7518" w:rsidP="00DF751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outlineLvl w:val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lastRenderedPageBreak/>
        <w:t>Fælles datastrukturer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20171B" w:rsidTr="0020171B">
        <w:trPr>
          <w:trHeight w:hRule="exact" w:val="113"/>
        </w:trPr>
        <w:tc>
          <w:tcPr>
            <w:tcW w:w="10345" w:type="dxa"/>
            <w:shd w:val="clear" w:color="auto" w:fill="B3B3B3"/>
          </w:tcPr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20171B" w:rsidTr="0020171B">
        <w:tc>
          <w:tcPr>
            <w:tcW w:w="10345" w:type="dxa"/>
            <w:vAlign w:val="center"/>
          </w:tcPr>
          <w:p w:rsidR="0020171B" w:rsidRPr="00DF7518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FordringPeriodeStruktur</w:t>
            </w:r>
            <w:proofErr w:type="spellEnd"/>
          </w:p>
        </w:tc>
      </w:tr>
      <w:tr w:rsidR="0020171B" w:rsidTr="0020171B">
        <w:tc>
          <w:tcPr>
            <w:tcW w:w="10345" w:type="dxa"/>
            <w:vAlign w:val="center"/>
          </w:tcPr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 w:rsidRPr="00F00879">
              <w:rPr>
                <w:rFonts w:ascii="Arial" w:hAnsi="Arial" w:cs="Arial"/>
                <w:sz w:val="18"/>
              </w:rPr>
              <w:t>FordringPeriodeStruktur.xsd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20171B" w:rsidRPr="00DF7518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eastAsia="da-DK"/>
              </w:rPr>
              <w:drawing>
                <wp:inline distT="0" distB="0" distL="0" distR="0" wp14:anchorId="381D4A2A" wp14:editId="56B2F9E9">
                  <wp:extent cx="6480175" cy="2637155"/>
                  <wp:effectExtent l="0" t="0" r="0" b="0"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drperiode.em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175" cy="263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71B" w:rsidTr="0020171B">
        <w:tc>
          <w:tcPr>
            <w:tcW w:w="10345" w:type="dxa"/>
            <w:shd w:val="clear" w:color="auto" w:fill="B3B3B3"/>
            <w:vAlign w:val="center"/>
          </w:tcPr>
          <w:p w:rsidR="0020171B" w:rsidRPr="00DF7518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20171B" w:rsidTr="0020171B">
        <w:tc>
          <w:tcPr>
            <w:tcW w:w="10345" w:type="dxa"/>
            <w:shd w:val="clear" w:color="auto" w:fill="FFFFFF"/>
            <w:vAlign w:val="center"/>
          </w:tcPr>
          <w:p w:rsidR="0020171B" w:rsidRPr="00DF7518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som en fordring vedrører. Begge datoer er inklusive. </w:t>
            </w:r>
            <w:proofErr w:type="spellStart"/>
            <w:r>
              <w:rPr>
                <w:rFonts w:ascii="Arial" w:hAnsi="Arial" w:cs="Arial"/>
                <w:sz w:val="18"/>
              </w:rPr>
              <w:t>PeriodeType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er ren informativ tekst, f.eks. "Andet kvartal 2010" </w:t>
            </w:r>
          </w:p>
        </w:tc>
      </w:tr>
    </w:tbl>
    <w:p w:rsidR="0020171B" w:rsidRDefault="0020171B" w:rsidP="0020171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20171B" w:rsidTr="0020171B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345" w:type="dxa"/>
            <w:shd w:val="clear" w:color="auto" w:fill="B3B3B3"/>
          </w:tcPr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20171B" w:rsidTr="0020171B">
        <w:tblPrEx>
          <w:tblCellMar>
            <w:top w:w="0" w:type="dxa"/>
            <w:bottom w:w="0" w:type="dxa"/>
          </w:tblCellMar>
        </w:tblPrEx>
        <w:tc>
          <w:tcPr>
            <w:tcW w:w="10345" w:type="dxa"/>
            <w:vAlign w:val="center"/>
          </w:tcPr>
          <w:p w:rsidR="0020171B" w:rsidRPr="0069026A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FordringRestBeløbStruktur</w:t>
            </w:r>
            <w:proofErr w:type="spellEnd"/>
          </w:p>
        </w:tc>
      </w:tr>
      <w:tr w:rsidR="0020171B" w:rsidTr="0020171B">
        <w:tblPrEx>
          <w:tblCellMar>
            <w:top w:w="0" w:type="dxa"/>
            <w:bottom w:w="0" w:type="dxa"/>
          </w:tblCellMar>
        </w:tblPrEx>
        <w:tc>
          <w:tcPr>
            <w:tcW w:w="10345" w:type="dxa"/>
            <w:vAlign w:val="center"/>
          </w:tcPr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 w:rsidRPr="0020171B">
              <w:rPr>
                <w:rFonts w:ascii="Arial" w:hAnsi="Arial" w:cs="Arial"/>
                <w:sz w:val="18"/>
              </w:rPr>
              <w:t>FordringRestBeloebStruktur.xsd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eastAsia="da-DK"/>
              </w:rPr>
              <w:drawing>
                <wp:inline distT="0" distB="0" distL="0" distR="0">
                  <wp:extent cx="3705225" cy="2897924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bs.emf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4822" cy="2897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171B" w:rsidRPr="0069026A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20171B" w:rsidTr="0020171B">
        <w:tblPrEx>
          <w:tblCellMar>
            <w:top w:w="0" w:type="dxa"/>
            <w:bottom w:w="0" w:type="dxa"/>
          </w:tblCellMar>
        </w:tblPrEx>
        <w:tc>
          <w:tcPr>
            <w:tcW w:w="10345" w:type="dxa"/>
            <w:shd w:val="clear" w:color="auto" w:fill="B3B3B3"/>
            <w:vAlign w:val="center"/>
          </w:tcPr>
          <w:p w:rsidR="0020171B" w:rsidRPr="0069026A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20171B" w:rsidTr="0020171B">
        <w:tblPrEx>
          <w:tblCellMar>
            <w:top w:w="0" w:type="dxa"/>
            <w:bottom w:w="0" w:type="dxa"/>
          </w:tblCellMar>
        </w:tblPrEx>
        <w:tc>
          <w:tcPr>
            <w:tcW w:w="10345" w:type="dxa"/>
            <w:shd w:val="clear" w:color="auto" w:fill="FFFFFF"/>
            <w:vAlign w:val="center"/>
          </w:tcPr>
          <w:p w:rsidR="0020171B" w:rsidRPr="0069026A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DMIFordringRestBeløbDKK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er altid udfyldt når strukturen anvendes som en del af output.</w:t>
            </w:r>
          </w:p>
        </w:tc>
      </w:tr>
    </w:tbl>
    <w:p w:rsidR="0020171B" w:rsidRDefault="0020171B" w:rsidP="0020171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20171B" w:rsidTr="0020171B">
        <w:trPr>
          <w:trHeight w:hRule="exact" w:val="113"/>
        </w:trPr>
        <w:tc>
          <w:tcPr>
            <w:tcW w:w="10345" w:type="dxa"/>
            <w:shd w:val="clear" w:color="auto" w:fill="B3B3B3"/>
          </w:tcPr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20171B" w:rsidTr="0020171B">
        <w:tc>
          <w:tcPr>
            <w:tcW w:w="10345" w:type="dxa"/>
            <w:vAlign w:val="center"/>
          </w:tcPr>
          <w:p w:rsidR="0020171B" w:rsidRPr="00DF7518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MFKundeStruktur</w:t>
            </w:r>
            <w:proofErr w:type="spellEnd"/>
          </w:p>
        </w:tc>
      </w:tr>
      <w:tr w:rsidR="0020171B" w:rsidTr="0020171B">
        <w:tc>
          <w:tcPr>
            <w:tcW w:w="10345" w:type="dxa"/>
            <w:vAlign w:val="center"/>
          </w:tcPr>
          <w:p w:rsidR="0020171B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 w:rsidRPr="00F00879">
              <w:rPr>
                <w:rFonts w:ascii="Arial" w:hAnsi="Arial" w:cs="Arial"/>
                <w:sz w:val="18"/>
              </w:rPr>
              <w:t>MFKundeStruktur.xsd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20171B" w:rsidRPr="003C17E9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eastAsia="da-DK"/>
              </w:rPr>
              <w:lastRenderedPageBreak/>
              <w:drawing>
                <wp:inline distT="0" distB="0" distL="0" distR="0" wp14:anchorId="4A305280" wp14:editId="3AD9E5D2">
                  <wp:extent cx="5655781" cy="8715375"/>
                  <wp:effectExtent l="0" t="0" r="2540" b="0"/>
                  <wp:docPr id="18" name="Bille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fkunde.emf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5421" cy="871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71B" w:rsidTr="0020171B">
        <w:tc>
          <w:tcPr>
            <w:tcW w:w="10345" w:type="dxa"/>
            <w:shd w:val="clear" w:color="auto" w:fill="B3B3B3"/>
            <w:vAlign w:val="center"/>
          </w:tcPr>
          <w:p w:rsidR="0020171B" w:rsidRPr="00DF7518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Beskrivelse</w:t>
            </w:r>
          </w:p>
        </w:tc>
      </w:tr>
      <w:tr w:rsidR="0020171B" w:rsidTr="0020171B">
        <w:tc>
          <w:tcPr>
            <w:tcW w:w="10345" w:type="dxa"/>
            <w:shd w:val="clear" w:color="auto" w:fill="FFFFFF"/>
            <w:vAlign w:val="center"/>
          </w:tcPr>
          <w:p w:rsidR="0020171B" w:rsidRPr="00DF7518" w:rsidRDefault="0020171B" w:rsidP="0020171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Fordringer indberettes med </w:t>
            </w:r>
            <w:proofErr w:type="spellStart"/>
            <w:r>
              <w:rPr>
                <w:rFonts w:ascii="Arial" w:hAnsi="Arial" w:cs="Arial"/>
                <w:sz w:val="18"/>
              </w:rPr>
              <w:t>hæftere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(kunder) og rettighedshavere angivet med denne struktur. Kunder er identificeret unikt ved SE nummer, CPR nummer eller AKR ID for udenlandske kunder. For udenlandske kunder hvor </w:t>
            </w:r>
            <w:proofErr w:type="spellStart"/>
            <w:r>
              <w:rPr>
                <w:rFonts w:ascii="Arial" w:hAnsi="Arial" w:cs="Arial"/>
                <w:sz w:val="18"/>
              </w:rPr>
              <w:t>fordringhaver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ikke kender AKR ID kan de kendte oplysninger alternativt angives i en </w:t>
            </w:r>
            <w:proofErr w:type="spellStart"/>
            <w:r>
              <w:rPr>
                <w:rFonts w:ascii="Arial" w:hAnsi="Arial" w:cs="Arial"/>
                <w:sz w:val="18"/>
              </w:rPr>
              <w:t>EFIAlternativKontaktStruktur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(se dokumentationen på denne struktur for yderligere detaljer).</w:t>
            </w:r>
          </w:p>
        </w:tc>
      </w:tr>
    </w:tbl>
    <w:p w:rsidR="00FB097C" w:rsidRDefault="00FB097C" w:rsidP="00FB097C"/>
    <w:sectPr w:rsidR="00FB097C" w:rsidSect="00DF7518">
      <w:headerReference w:type="default" r:id="rId16"/>
      <w:pgSz w:w="11906" w:h="16838"/>
      <w:pgMar w:top="567" w:right="567" w:bottom="567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71B" w:rsidRDefault="0020171B" w:rsidP="00DF7518">
      <w:pPr>
        <w:spacing w:line="240" w:lineRule="auto"/>
      </w:pPr>
      <w:r>
        <w:separator/>
      </w:r>
    </w:p>
  </w:endnote>
  <w:endnote w:type="continuationSeparator" w:id="0">
    <w:p w:rsidR="0020171B" w:rsidRDefault="0020171B" w:rsidP="00DF75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71B" w:rsidRPr="00DF7518" w:rsidRDefault="0020171B" w:rsidP="00DF7518">
    <w:pPr>
      <w:pStyle w:val="Sidefod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CREATEDATE  \@ "d. MMMM yyyy"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3. maj 2011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proofErr w:type="spellStart"/>
    <w:r w:rsidRPr="00242AA2">
      <w:rPr>
        <w:rFonts w:ascii="Arial" w:hAnsi="Arial" w:cs="Arial"/>
        <w:sz w:val="16"/>
      </w:rPr>
      <w:t>DMIFordringOverblikListeHent</w:t>
    </w:r>
    <w:proofErr w:type="spellEnd"/>
    <w:r>
      <w:rPr>
        <w:rFonts w:ascii="Arial" w:hAnsi="Arial" w:cs="Arial"/>
        <w:sz w:val="16"/>
      </w:rPr>
      <w:t xml:space="preserve"> Side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 \* MERGEFORMAT </w:instrText>
    </w:r>
    <w:r>
      <w:rPr>
        <w:rFonts w:ascii="Arial" w:hAnsi="Arial" w:cs="Arial"/>
        <w:sz w:val="16"/>
      </w:rPr>
      <w:fldChar w:fldCharType="separate"/>
    </w:r>
    <w:r w:rsidR="00095E39">
      <w:rPr>
        <w:rFonts w:ascii="Arial" w:hAnsi="Arial" w:cs="Arial"/>
        <w:noProof/>
        <w:sz w:val="16"/>
      </w:rPr>
      <w:t>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af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 \* MERGEFORMAT </w:instrText>
    </w:r>
    <w:r>
      <w:rPr>
        <w:rFonts w:ascii="Arial" w:hAnsi="Arial" w:cs="Arial"/>
        <w:sz w:val="16"/>
      </w:rPr>
      <w:fldChar w:fldCharType="separate"/>
    </w:r>
    <w:r w:rsidR="00095E39">
      <w:rPr>
        <w:rFonts w:ascii="Arial" w:hAnsi="Arial" w:cs="Arial"/>
        <w:noProof/>
        <w:sz w:val="16"/>
      </w:rPr>
      <w:t>8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71B" w:rsidRDefault="0020171B" w:rsidP="00DF7518">
      <w:pPr>
        <w:spacing w:line="240" w:lineRule="auto"/>
      </w:pPr>
      <w:r>
        <w:separator/>
      </w:r>
    </w:p>
  </w:footnote>
  <w:footnote w:type="continuationSeparator" w:id="0">
    <w:p w:rsidR="0020171B" w:rsidRDefault="0020171B" w:rsidP="00DF75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71B" w:rsidRPr="00DF7518" w:rsidRDefault="0020171B" w:rsidP="00DF7518">
    <w:pPr>
      <w:pStyle w:val="Sidehoved"/>
      <w:jc w:val="center"/>
      <w:rPr>
        <w:rFonts w:ascii="Arial" w:hAnsi="Arial" w:cs="Arial"/>
        <w:sz w:val="22"/>
      </w:rPr>
    </w:pPr>
    <w:r w:rsidRPr="00DF7518">
      <w:rPr>
        <w:rFonts w:ascii="Arial" w:hAnsi="Arial" w:cs="Arial"/>
        <w:sz w:val="22"/>
      </w:rPr>
      <w:t>Servicebeskrivelse</w:t>
    </w:r>
  </w:p>
  <w:p w:rsidR="0020171B" w:rsidRPr="00DF7518" w:rsidRDefault="0020171B" w:rsidP="00DF7518">
    <w:pPr>
      <w:pStyle w:val="Sidehoved"/>
      <w:jc w:val="center"/>
      <w:rPr>
        <w:rFonts w:ascii="Arial" w:hAnsi="Arial" w:cs="Arial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71B" w:rsidRDefault="0020171B" w:rsidP="00DF7518">
    <w:pPr>
      <w:pStyle w:val="Sidehoved"/>
      <w:jc w:val="cen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Data elementer</w:t>
    </w:r>
  </w:p>
  <w:p w:rsidR="0020171B" w:rsidRPr="00DF7518" w:rsidRDefault="0020171B" w:rsidP="00DF7518">
    <w:pPr>
      <w:pStyle w:val="Sidehoved"/>
      <w:jc w:val="center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A19FF"/>
    <w:multiLevelType w:val="multilevel"/>
    <w:tmpl w:val="E8B4EDF2"/>
    <w:lvl w:ilvl="0">
      <w:start w:val="1"/>
      <w:numFmt w:val="decimal"/>
      <w:lvlRestart w:val="0"/>
      <w:pStyle w:val="Overskrift1"/>
      <w:lvlText w:val="%1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680"/>
        </w:tabs>
        <w:ind w:left="794" w:hanging="794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680"/>
        </w:tabs>
        <w:ind w:left="794" w:hanging="794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2"/>
        </w:tabs>
        <w:ind w:left="862" w:hanging="862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9"/>
        </w:tabs>
        <w:ind w:left="1009" w:hanging="1009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1"/>
        </w:tabs>
        <w:ind w:left="1151" w:hanging="1151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8"/>
        </w:tabs>
        <w:ind w:left="1298" w:hanging="1298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2"/>
        </w:tabs>
        <w:ind w:left="1582" w:hanging="158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18"/>
    <w:rsid w:val="00095E39"/>
    <w:rsid w:val="000A2E51"/>
    <w:rsid w:val="001F439C"/>
    <w:rsid w:val="0020171B"/>
    <w:rsid w:val="00242AA2"/>
    <w:rsid w:val="00282478"/>
    <w:rsid w:val="003458EA"/>
    <w:rsid w:val="00347ACA"/>
    <w:rsid w:val="00353B3F"/>
    <w:rsid w:val="00357791"/>
    <w:rsid w:val="003B57C6"/>
    <w:rsid w:val="003C290F"/>
    <w:rsid w:val="003E2C1A"/>
    <w:rsid w:val="004113B2"/>
    <w:rsid w:val="00427F60"/>
    <w:rsid w:val="00444AF4"/>
    <w:rsid w:val="004A1047"/>
    <w:rsid w:val="004A50C6"/>
    <w:rsid w:val="00523400"/>
    <w:rsid w:val="0052642F"/>
    <w:rsid w:val="005D489E"/>
    <w:rsid w:val="00704E95"/>
    <w:rsid w:val="00780DB4"/>
    <w:rsid w:val="007C09C7"/>
    <w:rsid w:val="00822DED"/>
    <w:rsid w:val="0082381C"/>
    <w:rsid w:val="008A2899"/>
    <w:rsid w:val="008C033F"/>
    <w:rsid w:val="008F10F6"/>
    <w:rsid w:val="008F64E3"/>
    <w:rsid w:val="009303A2"/>
    <w:rsid w:val="0094298A"/>
    <w:rsid w:val="00960555"/>
    <w:rsid w:val="00A54E82"/>
    <w:rsid w:val="00B20C88"/>
    <w:rsid w:val="00B30FBC"/>
    <w:rsid w:val="00BB6FD8"/>
    <w:rsid w:val="00BC20DC"/>
    <w:rsid w:val="00C30167"/>
    <w:rsid w:val="00C365FF"/>
    <w:rsid w:val="00CB5939"/>
    <w:rsid w:val="00CC7B0B"/>
    <w:rsid w:val="00CD03E0"/>
    <w:rsid w:val="00D0185E"/>
    <w:rsid w:val="00D20D85"/>
    <w:rsid w:val="00D278F6"/>
    <w:rsid w:val="00D42001"/>
    <w:rsid w:val="00D438D5"/>
    <w:rsid w:val="00DB21C9"/>
    <w:rsid w:val="00DF7518"/>
    <w:rsid w:val="00E458A4"/>
    <w:rsid w:val="00E56549"/>
    <w:rsid w:val="00EE1E37"/>
    <w:rsid w:val="00F26B61"/>
    <w:rsid w:val="00F6218B"/>
    <w:rsid w:val="00F632AE"/>
    <w:rsid w:val="00F8582B"/>
    <w:rsid w:val="00FB097C"/>
    <w:rsid w:val="00FF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9C7"/>
    <w:pPr>
      <w:spacing w:after="0"/>
    </w:p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DF7518"/>
    <w:pPr>
      <w:keepLines/>
      <w:numPr>
        <w:numId w:val="1"/>
      </w:numPr>
      <w:spacing w:after="360" w:line="240" w:lineRule="auto"/>
      <w:outlineLvl w:val="0"/>
    </w:pPr>
    <w:rPr>
      <w:rFonts w:ascii="Arial" w:eastAsiaTheme="majorEastAsia" w:hAnsi="Arial" w:cs="Arial"/>
      <w:b/>
      <w:bCs/>
      <w:sz w:val="3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F7518"/>
    <w:pPr>
      <w:keepLines/>
      <w:numPr>
        <w:ilvl w:val="1"/>
        <w:numId w:val="1"/>
      </w:numPr>
      <w:suppressAutoHyphens/>
      <w:spacing w:line="240" w:lineRule="auto"/>
      <w:outlineLvl w:val="1"/>
    </w:pPr>
    <w:rPr>
      <w:rFonts w:ascii="Arial" w:eastAsiaTheme="majorEastAsia" w:hAnsi="Arial" w:cs="Arial"/>
      <w:b/>
      <w:bCs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semiHidden/>
    <w:unhideWhenUsed/>
    <w:qFormat/>
    <w:rsid w:val="00DF7518"/>
    <w:pPr>
      <w:keepNext/>
      <w:keepLines/>
      <w:numPr>
        <w:ilvl w:val="2"/>
        <w:numId w:val="1"/>
      </w:numPr>
      <w:spacing w:before="200"/>
      <w:outlineLvl w:val="2"/>
    </w:pPr>
    <w:rPr>
      <w:rFonts w:ascii="Arial" w:eastAsiaTheme="majorEastAsia" w:hAnsi="Arial" w:cs="Arial"/>
      <w:b/>
      <w:bCs/>
      <w:sz w:val="20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F7518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97B7E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F7518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3C3D3E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F751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C3D3E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F7518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F7518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F7518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F7518"/>
    <w:rPr>
      <w:rFonts w:ascii="Arial" w:eastAsiaTheme="majorEastAsia" w:hAnsi="Arial" w:cs="Arial"/>
      <w:b/>
      <w:bCs/>
      <w:sz w:val="3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F7518"/>
    <w:rPr>
      <w:rFonts w:ascii="Arial" w:eastAsiaTheme="majorEastAsia" w:hAnsi="Arial" w:cs="Arial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F7518"/>
    <w:rPr>
      <w:rFonts w:ascii="Arial" w:eastAsiaTheme="majorEastAsia" w:hAnsi="Arial" w:cs="Arial"/>
      <w:b/>
      <w:bCs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F7518"/>
    <w:rPr>
      <w:rFonts w:asciiTheme="majorHAnsi" w:eastAsiaTheme="majorEastAsia" w:hAnsiTheme="majorHAnsi" w:cstheme="majorBidi"/>
      <w:b/>
      <w:bCs/>
      <w:i/>
      <w:iCs/>
      <w:color w:val="797B7E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F7518"/>
    <w:rPr>
      <w:rFonts w:asciiTheme="majorHAnsi" w:eastAsiaTheme="majorEastAsia" w:hAnsiTheme="majorHAnsi" w:cstheme="majorBidi"/>
      <w:color w:val="3C3D3E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F7518"/>
    <w:rPr>
      <w:rFonts w:asciiTheme="majorHAnsi" w:eastAsiaTheme="majorEastAsia" w:hAnsiTheme="majorHAnsi" w:cstheme="majorBidi"/>
      <w:i/>
      <w:iCs/>
      <w:color w:val="3C3D3E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F75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F75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F75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verskrift1a">
    <w:name w:val="Overskrift 1a"/>
    <w:basedOn w:val="Normal"/>
    <w:next w:val="Normal"/>
    <w:link w:val="Overskrift1aTegn"/>
    <w:autoRedefine/>
    <w:rsid w:val="00DF7518"/>
    <w:pPr>
      <w:keepLines/>
      <w:spacing w:after="360" w:line="240" w:lineRule="auto"/>
      <w:outlineLvl w:val="0"/>
    </w:pPr>
    <w:rPr>
      <w:rFonts w:ascii="Arial" w:hAnsi="Arial" w:cs="Arial"/>
      <w:b/>
      <w:sz w:val="30"/>
    </w:rPr>
  </w:style>
  <w:style w:type="character" w:customStyle="1" w:styleId="Overskrift1aTegn">
    <w:name w:val="Overskrift 1a Tegn"/>
    <w:basedOn w:val="Standardskrifttypeiafsnit"/>
    <w:link w:val="Overskrift1a"/>
    <w:rsid w:val="00DF7518"/>
    <w:rPr>
      <w:rFonts w:ascii="Arial" w:hAnsi="Arial" w:cs="Arial"/>
      <w:b/>
      <w:sz w:val="30"/>
    </w:rPr>
  </w:style>
  <w:style w:type="paragraph" w:customStyle="1" w:styleId="Overskrift211pkt">
    <w:name w:val="Overskrift 2 + 11 pkt"/>
    <w:basedOn w:val="Normal"/>
    <w:link w:val="Overskrift211pktTegn"/>
    <w:rsid w:val="00DF7518"/>
    <w:pPr>
      <w:keepLines/>
      <w:suppressAutoHyphens/>
      <w:spacing w:line="240" w:lineRule="auto"/>
      <w:ind w:left="794" w:hanging="794"/>
      <w:outlineLvl w:val="1"/>
    </w:pPr>
    <w:rPr>
      <w:rFonts w:ascii="Arial" w:hAnsi="Arial" w:cs="Arial"/>
      <w:b/>
      <w:sz w:val="22"/>
    </w:rPr>
  </w:style>
  <w:style w:type="character" w:customStyle="1" w:styleId="Overskrift211pktTegn">
    <w:name w:val="Overskrift 2 + 11 pkt Tegn"/>
    <w:basedOn w:val="Standardskrifttypeiafsnit"/>
    <w:link w:val="Overskrift211pkt"/>
    <w:rsid w:val="00DF7518"/>
    <w:rPr>
      <w:rFonts w:ascii="Arial" w:hAnsi="Arial" w:cs="Arial"/>
      <w:b/>
      <w:sz w:val="22"/>
    </w:rPr>
  </w:style>
  <w:style w:type="paragraph" w:customStyle="1" w:styleId="Normal11">
    <w:name w:val="Normal + 11"/>
    <w:basedOn w:val="Normal"/>
    <w:link w:val="Normal11Tegn"/>
    <w:rsid w:val="00DF7518"/>
    <w:pPr>
      <w:spacing w:line="240" w:lineRule="auto"/>
    </w:pPr>
    <w:rPr>
      <w:rFonts w:cs="Times New Roman"/>
      <w:sz w:val="22"/>
    </w:rPr>
  </w:style>
  <w:style w:type="character" w:customStyle="1" w:styleId="Normal11Tegn">
    <w:name w:val="Normal + 11 Tegn"/>
    <w:basedOn w:val="Standardskrifttypeiafsnit"/>
    <w:link w:val="Normal11"/>
    <w:rsid w:val="00DF7518"/>
    <w:rPr>
      <w:rFonts w:cs="Times New Roman"/>
      <w:sz w:val="22"/>
    </w:rPr>
  </w:style>
  <w:style w:type="paragraph" w:styleId="Sidehoved">
    <w:name w:val="header"/>
    <w:basedOn w:val="Normal"/>
    <w:link w:val="SidehovedTegn"/>
    <w:uiPriority w:val="99"/>
    <w:unhideWhenUsed/>
    <w:rsid w:val="00DF751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7518"/>
  </w:style>
  <w:style w:type="paragraph" w:styleId="Sidefod">
    <w:name w:val="footer"/>
    <w:basedOn w:val="Normal"/>
    <w:link w:val="SidefodTegn"/>
    <w:uiPriority w:val="99"/>
    <w:unhideWhenUsed/>
    <w:rsid w:val="00DF751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751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20C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20C88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D438D5"/>
    <w:rPr>
      <w:color w:val="0000FF"/>
      <w:u w:val="single"/>
    </w:rPr>
  </w:style>
  <w:style w:type="table" w:styleId="Tabel-Gitter">
    <w:name w:val="Table Grid"/>
    <w:basedOn w:val="Tabel-Normal"/>
    <w:uiPriority w:val="59"/>
    <w:rsid w:val="00D43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30FB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9C7"/>
    <w:pPr>
      <w:spacing w:after="0"/>
    </w:p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DF7518"/>
    <w:pPr>
      <w:keepLines/>
      <w:numPr>
        <w:numId w:val="1"/>
      </w:numPr>
      <w:spacing w:after="360" w:line="240" w:lineRule="auto"/>
      <w:outlineLvl w:val="0"/>
    </w:pPr>
    <w:rPr>
      <w:rFonts w:ascii="Arial" w:eastAsiaTheme="majorEastAsia" w:hAnsi="Arial" w:cs="Arial"/>
      <w:b/>
      <w:bCs/>
      <w:sz w:val="3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F7518"/>
    <w:pPr>
      <w:keepLines/>
      <w:numPr>
        <w:ilvl w:val="1"/>
        <w:numId w:val="1"/>
      </w:numPr>
      <w:suppressAutoHyphens/>
      <w:spacing w:line="240" w:lineRule="auto"/>
      <w:outlineLvl w:val="1"/>
    </w:pPr>
    <w:rPr>
      <w:rFonts w:ascii="Arial" w:eastAsiaTheme="majorEastAsia" w:hAnsi="Arial" w:cs="Arial"/>
      <w:b/>
      <w:bCs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semiHidden/>
    <w:unhideWhenUsed/>
    <w:qFormat/>
    <w:rsid w:val="00DF7518"/>
    <w:pPr>
      <w:keepNext/>
      <w:keepLines/>
      <w:numPr>
        <w:ilvl w:val="2"/>
        <w:numId w:val="1"/>
      </w:numPr>
      <w:spacing w:before="200"/>
      <w:outlineLvl w:val="2"/>
    </w:pPr>
    <w:rPr>
      <w:rFonts w:ascii="Arial" w:eastAsiaTheme="majorEastAsia" w:hAnsi="Arial" w:cs="Arial"/>
      <w:b/>
      <w:bCs/>
      <w:sz w:val="20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F7518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97B7E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F7518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3C3D3E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F751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C3D3E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F7518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F7518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F7518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F7518"/>
    <w:rPr>
      <w:rFonts w:ascii="Arial" w:eastAsiaTheme="majorEastAsia" w:hAnsi="Arial" w:cs="Arial"/>
      <w:b/>
      <w:bCs/>
      <w:sz w:val="3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F7518"/>
    <w:rPr>
      <w:rFonts w:ascii="Arial" w:eastAsiaTheme="majorEastAsia" w:hAnsi="Arial" w:cs="Arial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F7518"/>
    <w:rPr>
      <w:rFonts w:ascii="Arial" w:eastAsiaTheme="majorEastAsia" w:hAnsi="Arial" w:cs="Arial"/>
      <w:b/>
      <w:bCs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F7518"/>
    <w:rPr>
      <w:rFonts w:asciiTheme="majorHAnsi" w:eastAsiaTheme="majorEastAsia" w:hAnsiTheme="majorHAnsi" w:cstheme="majorBidi"/>
      <w:b/>
      <w:bCs/>
      <w:i/>
      <w:iCs/>
      <w:color w:val="797B7E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F7518"/>
    <w:rPr>
      <w:rFonts w:asciiTheme="majorHAnsi" w:eastAsiaTheme="majorEastAsia" w:hAnsiTheme="majorHAnsi" w:cstheme="majorBidi"/>
      <w:color w:val="3C3D3E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F7518"/>
    <w:rPr>
      <w:rFonts w:asciiTheme="majorHAnsi" w:eastAsiaTheme="majorEastAsia" w:hAnsiTheme="majorHAnsi" w:cstheme="majorBidi"/>
      <w:i/>
      <w:iCs/>
      <w:color w:val="3C3D3E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F75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F75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F75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verskrift1a">
    <w:name w:val="Overskrift 1a"/>
    <w:basedOn w:val="Normal"/>
    <w:next w:val="Normal"/>
    <w:link w:val="Overskrift1aTegn"/>
    <w:autoRedefine/>
    <w:rsid w:val="00DF7518"/>
    <w:pPr>
      <w:keepLines/>
      <w:spacing w:after="360" w:line="240" w:lineRule="auto"/>
      <w:outlineLvl w:val="0"/>
    </w:pPr>
    <w:rPr>
      <w:rFonts w:ascii="Arial" w:hAnsi="Arial" w:cs="Arial"/>
      <w:b/>
      <w:sz w:val="30"/>
    </w:rPr>
  </w:style>
  <w:style w:type="character" w:customStyle="1" w:styleId="Overskrift1aTegn">
    <w:name w:val="Overskrift 1a Tegn"/>
    <w:basedOn w:val="Standardskrifttypeiafsnit"/>
    <w:link w:val="Overskrift1a"/>
    <w:rsid w:val="00DF7518"/>
    <w:rPr>
      <w:rFonts w:ascii="Arial" w:hAnsi="Arial" w:cs="Arial"/>
      <w:b/>
      <w:sz w:val="30"/>
    </w:rPr>
  </w:style>
  <w:style w:type="paragraph" w:customStyle="1" w:styleId="Overskrift211pkt">
    <w:name w:val="Overskrift 2 + 11 pkt"/>
    <w:basedOn w:val="Normal"/>
    <w:link w:val="Overskrift211pktTegn"/>
    <w:rsid w:val="00DF7518"/>
    <w:pPr>
      <w:keepLines/>
      <w:suppressAutoHyphens/>
      <w:spacing w:line="240" w:lineRule="auto"/>
      <w:ind w:left="794" w:hanging="794"/>
      <w:outlineLvl w:val="1"/>
    </w:pPr>
    <w:rPr>
      <w:rFonts w:ascii="Arial" w:hAnsi="Arial" w:cs="Arial"/>
      <w:b/>
      <w:sz w:val="22"/>
    </w:rPr>
  </w:style>
  <w:style w:type="character" w:customStyle="1" w:styleId="Overskrift211pktTegn">
    <w:name w:val="Overskrift 2 + 11 pkt Tegn"/>
    <w:basedOn w:val="Standardskrifttypeiafsnit"/>
    <w:link w:val="Overskrift211pkt"/>
    <w:rsid w:val="00DF7518"/>
    <w:rPr>
      <w:rFonts w:ascii="Arial" w:hAnsi="Arial" w:cs="Arial"/>
      <w:b/>
      <w:sz w:val="22"/>
    </w:rPr>
  </w:style>
  <w:style w:type="paragraph" w:customStyle="1" w:styleId="Normal11">
    <w:name w:val="Normal + 11"/>
    <w:basedOn w:val="Normal"/>
    <w:link w:val="Normal11Tegn"/>
    <w:rsid w:val="00DF7518"/>
    <w:pPr>
      <w:spacing w:line="240" w:lineRule="auto"/>
    </w:pPr>
    <w:rPr>
      <w:rFonts w:cs="Times New Roman"/>
      <w:sz w:val="22"/>
    </w:rPr>
  </w:style>
  <w:style w:type="character" w:customStyle="1" w:styleId="Normal11Tegn">
    <w:name w:val="Normal + 11 Tegn"/>
    <w:basedOn w:val="Standardskrifttypeiafsnit"/>
    <w:link w:val="Normal11"/>
    <w:rsid w:val="00DF7518"/>
    <w:rPr>
      <w:rFonts w:cs="Times New Roman"/>
      <w:sz w:val="22"/>
    </w:rPr>
  </w:style>
  <w:style w:type="paragraph" w:styleId="Sidehoved">
    <w:name w:val="header"/>
    <w:basedOn w:val="Normal"/>
    <w:link w:val="SidehovedTegn"/>
    <w:uiPriority w:val="99"/>
    <w:unhideWhenUsed/>
    <w:rsid w:val="00DF751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7518"/>
  </w:style>
  <w:style w:type="paragraph" w:styleId="Sidefod">
    <w:name w:val="footer"/>
    <w:basedOn w:val="Normal"/>
    <w:link w:val="SidefodTegn"/>
    <w:uiPriority w:val="99"/>
    <w:unhideWhenUsed/>
    <w:rsid w:val="00DF751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751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20C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20C88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D438D5"/>
    <w:rPr>
      <w:color w:val="0000FF"/>
      <w:u w:val="single"/>
    </w:rPr>
  </w:style>
  <w:style w:type="table" w:styleId="Tabel-Gitter">
    <w:name w:val="Table Grid"/>
    <w:basedOn w:val="Tabel-Normal"/>
    <w:uiPriority w:val="59"/>
    <w:rsid w:val="00D43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30FB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emf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7.jpeg"/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Vinkler">
  <a:themeElements>
    <a:clrScheme name="Vinkler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Vinkler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inkl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8EBCB-38F3-409E-86CF-BBBB35BF0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8</Pages>
  <Words>1062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Topsøe Johansen</dc:creator>
  <cp:lastModifiedBy>Jesper Topsøe Johansen</cp:lastModifiedBy>
  <cp:revision>11</cp:revision>
  <dcterms:created xsi:type="dcterms:W3CDTF">2012-10-04T13:38:00Z</dcterms:created>
  <dcterms:modified xsi:type="dcterms:W3CDTF">2013-06-25T14:11:00Z</dcterms:modified>
</cp:coreProperties>
</file>