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30" w:rsidRDefault="00B262CB" w:rsidP="00B262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B262CB" w:rsidTr="00B262CB"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262CB" w:rsidTr="00B262CB"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B262CB">
              <w:rPr>
                <w:rFonts w:ascii="Arial" w:hAnsi="Arial" w:cs="Arial"/>
                <w:b/>
                <w:sz w:val="30"/>
              </w:rPr>
              <w:t>EUMeddelelseAEOISend</w:t>
            </w:r>
            <w:proofErr w:type="spellEnd"/>
          </w:p>
        </w:tc>
      </w:tr>
      <w:tr w:rsidR="00B262CB" w:rsidTr="00B262CB"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262CB" w:rsidTr="00B262CB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262CB" w:rsidRPr="00B262CB" w:rsidRDefault="0001678D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USO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2013-06-26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2015-04-21</w:t>
            </w:r>
          </w:p>
        </w:tc>
      </w:tr>
      <w:tr w:rsidR="00B262CB" w:rsidTr="00B262CB"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262CB" w:rsidTr="00B262CB">
        <w:trPr>
          <w:trHeight w:val="283"/>
        </w:trPr>
        <w:tc>
          <w:tcPr>
            <w:tcW w:w="10205" w:type="dxa"/>
            <w:gridSpan w:val="5"/>
            <w:vAlign w:val="center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sende en AEOI-meddelelse via LXR-gatewayen. En AEOI-meddelelse kan være: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AEOIDatabesked</w:t>
            </w:r>
            <w:proofErr w:type="spellEnd"/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AEOIStatusbesked</w:t>
            </w:r>
            <w:proofErr w:type="spellEnd"/>
          </w:p>
        </w:tc>
      </w:tr>
      <w:tr w:rsidR="00B262CB" w:rsidTr="00B262CB"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262CB" w:rsidTr="00B262CB">
        <w:trPr>
          <w:trHeight w:val="283"/>
        </w:trPr>
        <w:tc>
          <w:tcPr>
            <w:tcW w:w="10205" w:type="dxa"/>
            <w:gridSpan w:val="5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62CB" w:rsidTr="00B262CB"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262CB" w:rsidTr="00B262CB"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262CB" w:rsidTr="00B262CB"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EUMeddelelseAEOISend_I</w:t>
            </w:r>
            <w:proofErr w:type="spellEnd"/>
          </w:p>
        </w:tc>
      </w:tr>
      <w:tr w:rsidR="00B262CB" w:rsidTr="00B262CB"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BeskedQName</w:t>
            </w:r>
            <w:proofErr w:type="spellEnd"/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EUMeddelelseSendInddataStruktur</w:t>
            </w:r>
            <w:proofErr w:type="spellEnd"/>
          </w:p>
        </w:tc>
      </w:tr>
      <w:tr w:rsidR="00B262CB" w:rsidTr="00B262CB"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synkrone kaldsmetode fra system til EU. Svarer til</w:t>
            </w:r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CcnCsiAdapterSubmission</w:t>
            </w:r>
            <w:proofErr w:type="spellEnd"/>
            <w:r>
              <w:rPr>
                <w:rFonts w:ascii="Arial" w:hAnsi="Arial" w:cs="Arial"/>
                <w:sz w:val="18"/>
              </w:rPr>
              <w:t>::</w:t>
            </w:r>
            <w:proofErr w:type="spellStart"/>
            <w:proofErr w:type="gramEnd"/>
            <w:r>
              <w:rPr>
                <w:rFonts w:ascii="Arial" w:hAnsi="Arial" w:cs="Arial"/>
                <w:sz w:val="18"/>
              </w:rPr>
              <w:t>SendRequest</w:t>
            </w:r>
            <w:proofErr w:type="spellEnd"/>
          </w:p>
        </w:tc>
      </w:tr>
      <w:tr w:rsidR="00B262CB" w:rsidTr="00B262CB"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262CB" w:rsidTr="00B262CB"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EUMeddelelseAEOISend_O</w:t>
            </w:r>
            <w:proofErr w:type="spellEnd"/>
          </w:p>
        </w:tc>
      </w:tr>
      <w:tr w:rsidR="00B262CB" w:rsidTr="00B262CB"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BeskedQName</w:t>
            </w:r>
            <w:proofErr w:type="spellEnd"/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EUMeddelelseSendUddataStruktur</w:t>
            </w:r>
            <w:proofErr w:type="spellEnd"/>
          </w:p>
        </w:tc>
      </w:tr>
      <w:tr w:rsidR="00B262CB" w:rsidTr="00B262CB"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synkrone svarmetode fra EU til system på kald af </w:t>
            </w:r>
            <w:proofErr w:type="spellStart"/>
            <w:r>
              <w:rPr>
                <w:rFonts w:ascii="Arial" w:hAnsi="Arial" w:cs="Arial"/>
                <w:sz w:val="18"/>
              </w:rPr>
              <w:t>EUListeMeddelelseSend_I</w:t>
            </w:r>
            <w:proofErr w:type="spellEnd"/>
            <w:r>
              <w:rPr>
                <w:rFonts w:ascii="Arial" w:hAnsi="Arial" w:cs="Arial"/>
                <w:sz w:val="18"/>
              </w:rPr>
              <w:t>. Svarer til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CcnCsiAdapterSubmission</w:t>
            </w:r>
            <w:proofErr w:type="spellEnd"/>
            <w:r>
              <w:rPr>
                <w:rFonts w:ascii="Arial" w:hAnsi="Arial" w:cs="Arial"/>
                <w:sz w:val="18"/>
              </w:rPr>
              <w:t>::</w:t>
            </w:r>
            <w:proofErr w:type="spellStart"/>
            <w:proofErr w:type="gramEnd"/>
            <w:r>
              <w:rPr>
                <w:rFonts w:ascii="Arial" w:hAnsi="Arial" w:cs="Arial"/>
                <w:sz w:val="18"/>
              </w:rPr>
              <w:t>SendResponse</w:t>
            </w:r>
            <w:proofErr w:type="spellEnd"/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CcnCsiAdapterSubmission</w:t>
            </w:r>
            <w:proofErr w:type="spellEnd"/>
            <w:r>
              <w:rPr>
                <w:rFonts w:ascii="Arial" w:hAnsi="Arial" w:cs="Arial"/>
                <w:sz w:val="18"/>
              </w:rPr>
              <w:t>::</w:t>
            </w:r>
            <w:proofErr w:type="spellStart"/>
            <w:proofErr w:type="gramEnd"/>
            <w:r>
              <w:rPr>
                <w:rFonts w:ascii="Arial" w:hAnsi="Arial" w:cs="Arial"/>
                <w:sz w:val="18"/>
              </w:rPr>
              <w:t>SendFault</w:t>
            </w:r>
            <w:proofErr w:type="spellEnd"/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CcnCsiAdapterSubmission</w:t>
            </w:r>
            <w:proofErr w:type="spellEnd"/>
            <w:r>
              <w:rPr>
                <w:rFonts w:ascii="Arial" w:hAnsi="Arial" w:cs="Arial"/>
                <w:sz w:val="18"/>
              </w:rPr>
              <w:t>::</w:t>
            </w:r>
            <w:proofErr w:type="spellStart"/>
            <w:proofErr w:type="gramEnd"/>
            <w:r>
              <w:rPr>
                <w:rFonts w:ascii="Arial" w:hAnsi="Arial" w:cs="Arial"/>
                <w:sz w:val="18"/>
              </w:rPr>
              <w:t>SendFault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rapporteres igennem hovedoplysninger.</w:t>
            </w:r>
          </w:p>
        </w:tc>
      </w:tr>
      <w:tr w:rsidR="00B262CB" w:rsidRPr="0001678D" w:rsidTr="00B262CB"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262CB" w:rsidRPr="0001678D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01678D">
              <w:rPr>
                <w:rFonts w:ascii="Arial" w:hAnsi="Arial" w:cs="Arial"/>
                <w:b/>
                <w:sz w:val="18"/>
                <w:lang w:val="en-US"/>
              </w:rPr>
              <w:t>Referencer</w:t>
            </w:r>
            <w:proofErr w:type="spellEnd"/>
            <w:r w:rsidRPr="0001678D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01678D">
              <w:rPr>
                <w:rFonts w:ascii="Arial" w:hAnsi="Arial" w:cs="Arial"/>
                <w:b/>
                <w:sz w:val="18"/>
                <w:lang w:val="en-US"/>
              </w:rPr>
              <w:t>fra</w:t>
            </w:r>
            <w:proofErr w:type="spellEnd"/>
            <w:r w:rsidRPr="0001678D">
              <w:rPr>
                <w:rFonts w:ascii="Arial" w:hAnsi="Arial" w:cs="Arial"/>
                <w:b/>
                <w:sz w:val="18"/>
                <w:lang w:val="en-US"/>
              </w:rPr>
              <w:t xml:space="preserve"> use case(s)</w:t>
            </w:r>
          </w:p>
        </w:tc>
      </w:tr>
      <w:tr w:rsidR="00B262CB" w:rsidTr="00B262CB"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EU-databesked (EUXML)" i "U06 Transformér, valider, generér og send EU-databesked (EUXML)"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"U07 Modtag, validér og gem EU-statusbesked"</w:t>
            </w:r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"U12 Send EU-besked (EUXML)"</w:t>
            </w:r>
          </w:p>
        </w:tc>
      </w:tr>
    </w:tbl>
    <w:p w:rsidR="00B262CB" w:rsidRDefault="00B262CB" w:rsidP="00B262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262CB" w:rsidSect="00B262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262CB" w:rsidRDefault="00B262CB" w:rsidP="00B262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262CB" w:rsidTr="00B262CB"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262CB" w:rsidTr="00B262CB">
        <w:tc>
          <w:tcPr>
            <w:tcW w:w="10205" w:type="dxa"/>
            <w:vAlign w:val="center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EUMeddelelseSendInddataStruktur</w:t>
            </w:r>
            <w:proofErr w:type="spellEnd"/>
          </w:p>
        </w:tc>
      </w:tr>
      <w:tr w:rsidR="00B262CB" w:rsidTr="00B262CB">
        <w:tc>
          <w:tcPr>
            <w:tcW w:w="10205" w:type="dxa"/>
            <w:vAlign w:val="center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Modtagerland *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MeddelelseRelation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EUMeddelelseType</w:t>
            </w:r>
            <w:proofErr w:type="spellEnd"/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EUMeddelelseUdvekslingstype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EUMeddelelseIndhold</w:t>
            </w:r>
            <w:proofErr w:type="spellEnd"/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EUMeddelelsePrioritet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EUMeddelelseIntegritetMarkering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EUMeddelelseFortroligtMarkering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EUMeddelelseKomprimeretMarkering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EUMeddelelseKomprimeretAlgoritme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B262CB" w:rsidRDefault="00B262CB" w:rsidP="00B262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262CB" w:rsidTr="00B262CB"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262CB" w:rsidTr="00B262CB">
        <w:tc>
          <w:tcPr>
            <w:tcW w:w="10205" w:type="dxa"/>
            <w:vAlign w:val="center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EUMeddelelseSendUddataStruktur</w:t>
            </w:r>
            <w:proofErr w:type="spellEnd"/>
          </w:p>
        </w:tc>
      </w:tr>
      <w:tr w:rsidR="00B262CB" w:rsidTr="00B262CB">
        <w:tc>
          <w:tcPr>
            <w:tcW w:w="10205" w:type="dxa"/>
            <w:vAlign w:val="center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MeddelelseRelation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EUMeddelelseType</w:t>
            </w:r>
            <w:proofErr w:type="spellEnd"/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EUMeddeleIseSystem</w:t>
            </w:r>
            <w:proofErr w:type="spellEnd"/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EUMeddelelseUdvekslingstype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B262CB" w:rsidRDefault="00B262CB" w:rsidP="00B262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262CB" w:rsidRDefault="00B262CB" w:rsidP="00B262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262CB" w:rsidSect="00B262C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262CB" w:rsidRDefault="00B262CB" w:rsidP="00B262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262CB" w:rsidTr="00B262CB"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262CB" w:rsidTr="00B262CB">
        <w:tc>
          <w:tcPr>
            <w:tcW w:w="3401" w:type="dxa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BeskedQName</w:t>
            </w:r>
            <w:proofErr w:type="spellEnd"/>
          </w:p>
        </w:tc>
        <w:tc>
          <w:tcPr>
            <w:tcW w:w="1701" w:type="dxa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QName</w:t>
            </w:r>
            <w:proofErr w:type="spellEnd"/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62CB" w:rsidTr="00B262CB">
        <w:tc>
          <w:tcPr>
            <w:tcW w:w="3401" w:type="dxa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EUMeddeleIseSystem</w:t>
            </w:r>
            <w:proofErr w:type="spellEnd"/>
          </w:p>
        </w:tc>
        <w:tc>
          <w:tcPr>
            <w:tcW w:w="1701" w:type="dxa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32</w:t>
            </w:r>
          </w:p>
        </w:tc>
        <w:tc>
          <w:tcPr>
            <w:tcW w:w="4671" w:type="dxa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Transient dataelement, som angiver hvilket system der skal udveksle EU-meddelelsen. Her anvendes </w:t>
            </w:r>
            <w:proofErr w:type="spellStart"/>
            <w:r>
              <w:rPr>
                <w:rFonts w:ascii="Arial" w:hAnsi="Arial" w:cs="Arial"/>
                <w:sz w:val="18"/>
              </w:rPr>
              <w:t>EUs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navngivning, fx EMCS, </w:t>
            </w:r>
            <w:proofErr w:type="spellStart"/>
            <w:r>
              <w:rPr>
                <w:rFonts w:ascii="Arial" w:hAnsi="Arial" w:cs="Arial"/>
                <w:sz w:val="18"/>
              </w:rPr>
              <w:t>VATRefund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(Momsrefusion), mv.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62CB" w:rsidTr="00B262CB">
        <w:tc>
          <w:tcPr>
            <w:tcW w:w="3401" w:type="dxa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EUMeddelelseFortroligtMarkering</w:t>
            </w:r>
            <w:proofErr w:type="spellEnd"/>
          </w:p>
        </w:tc>
        <w:tc>
          <w:tcPr>
            <w:tcW w:w="1701" w:type="dxa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er fortrolig.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62CB" w:rsidRPr="0001678D" w:rsidTr="00B262CB">
        <w:tc>
          <w:tcPr>
            <w:tcW w:w="3401" w:type="dxa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</w:p>
        </w:tc>
        <w:tc>
          <w:tcPr>
            <w:tcW w:w="1701" w:type="dxa"/>
          </w:tcPr>
          <w:p w:rsidR="00B262CB" w:rsidRPr="0001678D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1678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262CB" w:rsidRPr="0001678D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1678D">
              <w:rPr>
                <w:rFonts w:ascii="Arial" w:hAnsi="Arial" w:cs="Arial"/>
                <w:sz w:val="18"/>
                <w:lang w:val="en-US"/>
              </w:rPr>
              <w:t>maxLength: 64</w:t>
            </w:r>
          </w:p>
          <w:p w:rsidR="00B262CB" w:rsidRPr="0001678D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1678D">
              <w:rPr>
                <w:rFonts w:ascii="Arial" w:hAnsi="Arial" w:cs="Arial"/>
                <w:sz w:val="18"/>
                <w:lang w:val="en-US"/>
              </w:rPr>
              <w:t>pattern: [A-Z]{2}[0-9]{62}</w:t>
            </w:r>
          </w:p>
        </w:tc>
        <w:tc>
          <w:tcPr>
            <w:tcW w:w="4671" w:type="dxa"/>
          </w:tcPr>
          <w:p w:rsidR="00B262CB" w:rsidRPr="0001678D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B262CB" w:rsidTr="00B262CB">
        <w:tc>
          <w:tcPr>
            <w:tcW w:w="3401" w:type="dxa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</w:p>
        </w:tc>
        <w:tc>
          <w:tcPr>
            <w:tcW w:w="1701" w:type="dxa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>: base64Binary</w:t>
            </w:r>
          </w:p>
        </w:tc>
        <w:tc>
          <w:tcPr>
            <w:tcW w:w="4671" w:type="dxa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62CB" w:rsidTr="00B262CB">
        <w:tc>
          <w:tcPr>
            <w:tcW w:w="3401" w:type="dxa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</w:p>
        </w:tc>
        <w:tc>
          <w:tcPr>
            <w:tcW w:w="1701" w:type="dxa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255</w:t>
            </w:r>
          </w:p>
        </w:tc>
        <w:tc>
          <w:tcPr>
            <w:tcW w:w="4671" w:type="dxa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62CB" w:rsidTr="00B262CB">
        <w:tc>
          <w:tcPr>
            <w:tcW w:w="3401" w:type="dxa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EUMeddelelseIndhold</w:t>
            </w:r>
            <w:proofErr w:type="spellEnd"/>
          </w:p>
        </w:tc>
        <w:tc>
          <w:tcPr>
            <w:tcW w:w="1701" w:type="dxa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anyXML</w:t>
            </w:r>
            <w:proofErr w:type="spellEnd"/>
          </w:p>
        </w:tc>
        <w:tc>
          <w:tcPr>
            <w:tcW w:w="4671" w:type="dxa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Indholdet i en EU-meddelelse medsendes som XML </w:t>
            </w:r>
            <w:proofErr w:type="spellStart"/>
            <w:r>
              <w:rPr>
                <w:rFonts w:ascii="Arial" w:hAnsi="Arial" w:cs="Arial"/>
                <w:sz w:val="18"/>
              </w:rPr>
              <w:t>indholdeldende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header med indledende oplysninger, og en </w:t>
            </w:r>
            <w:proofErr w:type="spellStart"/>
            <w:r>
              <w:rPr>
                <w:rFonts w:ascii="Arial" w:hAnsi="Arial" w:cs="Arial"/>
                <w:sz w:val="18"/>
              </w:rPr>
              <w:t>body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selve meddelelsens tekst eller indhold.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62CB" w:rsidTr="00B262CB">
        <w:tc>
          <w:tcPr>
            <w:tcW w:w="3401" w:type="dxa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EUMeddelelseIntegritetMarkering</w:t>
            </w:r>
            <w:proofErr w:type="spellEnd"/>
          </w:p>
        </w:tc>
        <w:tc>
          <w:tcPr>
            <w:tcW w:w="1701" w:type="dxa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skal tjekkes.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62CB" w:rsidTr="00B262CB">
        <w:tc>
          <w:tcPr>
            <w:tcW w:w="3401" w:type="dxa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EUMeddelelseKomprimeretAlgoritme</w:t>
            </w:r>
            <w:proofErr w:type="spellEnd"/>
          </w:p>
        </w:tc>
        <w:tc>
          <w:tcPr>
            <w:tcW w:w="1701" w:type="dxa"/>
          </w:tcPr>
          <w:p w:rsidR="00B262CB" w:rsidRPr="0001678D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1678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262CB" w:rsidRPr="0001678D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1678D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:rsidR="00B262CB" w:rsidRPr="0001678D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1678D">
              <w:rPr>
                <w:rFonts w:ascii="Arial" w:hAnsi="Arial" w:cs="Arial"/>
                <w:sz w:val="18"/>
                <w:lang w:val="en-US"/>
              </w:rPr>
              <w:t>enumeration: NONE, LZW</w:t>
            </w:r>
          </w:p>
        </w:tc>
        <w:tc>
          <w:tcPr>
            <w:tcW w:w="4671" w:type="dxa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typen af komprimeringsalgoritme, hvis EU-meddelelsen er komprimeret.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62CB" w:rsidTr="00B262CB">
        <w:tc>
          <w:tcPr>
            <w:tcW w:w="3401" w:type="dxa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EUMeddelelseKomprimeretMarkering</w:t>
            </w:r>
            <w:proofErr w:type="spellEnd"/>
          </w:p>
        </w:tc>
        <w:tc>
          <w:tcPr>
            <w:tcW w:w="1701" w:type="dxa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er komprimeret.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62CB" w:rsidTr="00B262CB">
        <w:tc>
          <w:tcPr>
            <w:tcW w:w="3401" w:type="dxa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EUMeddelelsePrioritet</w:t>
            </w:r>
            <w:proofErr w:type="spellEnd"/>
          </w:p>
        </w:tc>
        <w:tc>
          <w:tcPr>
            <w:tcW w:w="1701" w:type="dxa"/>
          </w:tcPr>
          <w:p w:rsidR="00B262CB" w:rsidRPr="0001678D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1678D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262CB" w:rsidRPr="0001678D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1678D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B262CB" w:rsidRPr="0001678D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1678D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B262CB" w:rsidRPr="0001678D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1678D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pattern</w:t>
            </w:r>
            <w:proofErr w:type="gramEnd"/>
            <w:r>
              <w:rPr>
                <w:rFonts w:ascii="Arial" w:hAnsi="Arial" w:cs="Arial"/>
                <w:sz w:val="18"/>
              </w:rPr>
              <w:t>: ([0-9])*</w:t>
            </w:r>
          </w:p>
        </w:tc>
        <w:tc>
          <w:tcPr>
            <w:tcW w:w="4671" w:type="dxa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Transient dataelement, som angiver en prioritet af en EU-meddelelse i dens </w:t>
            </w:r>
            <w:proofErr w:type="spellStart"/>
            <w:r>
              <w:rPr>
                <w:rFonts w:ascii="Arial" w:hAnsi="Arial" w:cs="Arial"/>
                <w:sz w:val="18"/>
              </w:rPr>
              <w:t>destinationskø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En </w:t>
            </w:r>
            <w:proofErr w:type="spellStart"/>
            <w:r>
              <w:rPr>
                <w:rFonts w:ascii="Arial" w:hAnsi="Arial" w:cs="Arial"/>
                <w:sz w:val="18"/>
              </w:rPr>
              <w:t>destinationskø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den kø en EU-meddelelse venter i indtil den bliver hentet af modtagerland.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62CB" w:rsidTr="00B262CB">
        <w:tc>
          <w:tcPr>
            <w:tcW w:w="3401" w:type="dxa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EUMeddelelseType</w:t>
            </w:r>
            <w:proofErr w:type="spellEnd"/>
          </w:p>
        </w:tc>
        <w:tc>
          <w:tcPr>
            <w:tcW w:w="1701" w:type="dxa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32</w:t>
            </w:r>
          </w:p>
        </w:tc>
        <w:tc>
          <w:tcPr>
            <w:tcW w:w="4671" w:type="dxa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typen på en EU-meddelelse, som defineret af CCN.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62CB" w:rsidTr="00B262CB">
        <w:tc>
          <w:tcPr>
            <w:tcW w:w="3401" w:type="dxa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EUMeddelelseUdvekslingstype</w:t>
            </w:r>
            <w:proofErr w:type="spellEnd"/>
          </w:p>
        </w:tc>
        <w:tc>
          <w:tcPr>
            <w:tcW w:w="1701" w:type="dxa"/>
          </w:tcPr>
          <w:p w:rsidR="00B262CB" w:rsidRPr="0001678D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1678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262CB" w:rsidRPr="0001678D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1678D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:rsidR="00B262CB" w:rsidRPr="0001678D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1678D">
              <w:rPr>
                <w:rFonts w:ascii="Arial" w:hAnsi="Arial" w:cs="Arial"/>
                <w:sz w:val="18"/>
                <w:lang w:val="en-US"/>
              </w:rPr>
              <w:t>enumeration: DATAGRAM, REQUEST, REPLY, REPORT</w:t>
            </w:r>
          </w:p>
        </w:tc>
        <w:tc>
          <w:tcPr>
            <w:tcW w:w="4671" w:type="dxa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[MANGLER - skal defineres når konkret testdata foreligger]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62CB" w:rsidTr="00B262CB">
        <w:tc>
          <w:tcPr>
            <w:tcW w:w="3401" w:type="dxa"/>
          </w:tcPr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</w:tc>
        <w:tc>
          <w:tcPr>
            <w:tcW w:w="1701" w:type="dxa"/>
          </w:tcPr>
          <w:p w:rsidR="00B262CB" w:rsidRPr="0001678D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1678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262CB" w:rsidRPr="0001678D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1678D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B262CB" w:rsidRPr="0001678D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1678D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</w:tcPr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62CB" w:rsidRPr="00B262CB" w:rsidRDefault="00B262CB" w:rsidP="00B26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262CB" w:rsidRPr="00B262CB" w:rsidRDefault="00B262CB" w:rsidP="00B262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262CB" w:rsidRPr="00B262CB" w:rsidSect="00B262C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2CB" w:rsidRDefault="00B262CB" w:rsidP="00B262CB">
      <w:pPr>
        <w:spacing w:line="240" w:lineRule="auto"/>
      </w:pPr>
      <w:r>
        <w:separator/>
      </w:r>
    </w:p>
  </w:endnote>
  <w:endnote w:type="continuationSeparator" w:id="0">
    <w:p w:rsidR="00B262CB" w:rsidRDefault="00B262CB" w:rsidP="00B26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2CB" w:rsidRDefault="00B262C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2CB" w:rsidRPr="00B262CB" w:rsidRDefault="00B262CB" w:rsidP="00B262C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EUMeddelelseAEOISend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01678D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01678D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2CB" w:rsidRDefault="00B262C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2CB" w:rsidRDefault="00B262CB" w:rsidP="00B262CB">
      <w:pPr>
        <w:spacing w:line="240" w:lineRule="auto"/>
      </w:pPr>
      <w:r>
        <w:separator/>
      </w:r>
    </w:p>
  </w:footnote>
  <w:footnote w:type="continuationSeparator" w:id="0">
    <w:p w:rsidR="00B262CB" w:rsidRDefault="00B262CB" w:rsidP="00B262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2CB" w:rsidRDefault="00B262C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2CB" w:rsidRPr="00B262CB" w:rsidRDefault="00B262CB" w:rsidP="00B262CB">
    <w:pPr>
      <w:pStyle w:val="Sidehoved"/>
      <w:jc w:val="center"/>
      <w:rPr>
        <w:rFonts w:ascii="Arial" w:hAnsi="Arial" w:cs="Arial"/>
      </w:rPr>
    </w:pPr>
    <w:r w:rsidRPr="00B262CB">
      <w:rPr>
        <w:rFonts w:ascii="Arial" w:hAnsi="Arial" w:cs="Arial"/>
      </w:rPr>
      <w:t>Servicebeskrivelse</w:t>
    </w:r>
  </w:p>
  <w:p w:rsidR="00B262CB" w:rsidRPr="00B262CB" w:rsidRDefault="00B262CB" w:rsidP="00B262C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2CB" w:rsidRDefault="00B262C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2CB" w:rsidRPr="00B262CB" w:rsidRDefault="00B262CB" w:rsidP="00B262CB">
    <w:pPr>
      <w:pStyle w:val="Sidehoved"/>
      <w:jc w:val="center"/>
      <w:rPr>
        <w:rFonts w:ascii="Arial" w:hAnsi="Arial" w:cs="Arial"/>
      </w:rPr>
    </w:pPr>
    <w:r w:rsidRPr="00B262CB">
      <w:rPr>
        <w:rFonts w:ascii="Arial" w:hAnsi="Arial" w:cs="Arial"/>
      </w:rPr>
      <w:t>Datastrukturer</w:t>
    </w:r>
  </w:p>
  <w:p w:rsidR="00B262CB" w:rsidRPr="00B262CB" w:rsidRDefault="00B262CB" w:rsidP="00B262C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2CB" w:rsidRDefault="00B262CB" w:rsidP="00B262C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262CB" w:rsidRPr="00B262CB" w:rsidRDefault="00B262CB" w:rsidP="00B262C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85184"/>
    <w:multiLevelType w:val="multilevel"/>
    <w:tmpl w:val="B3123F9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CB"/>
    <w:rsid w:val="0001678D"/>
    <w:rsid w:val="00882E30"/>
    <w:rsid w:val="00B2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B154C-6CDB-4FE2-AB1E-F04A69FB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262C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262C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262C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62C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62C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62C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62C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62C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62C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262C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262C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262C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26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26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26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26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26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26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262C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262C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262C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262C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262C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262C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262C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62CB"/>
  </w:style>
  <w:style w:type="paragraph" w:styleId="Sidefod">
    <w:name w:val="footer"/>
    <w:basedOn w:val="Normal"/>
    <w:link w:val="SidefodTegn"/>
    <w:uiPriority w:val="99"/>
    <w:unhideWhenUsed/>
    <w:rsid w:val="00B262C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6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556</Words>
  <Characters>3398</Characters>
  <Application>Microsoft Office Word</Application>
  <DocSecurity>0</DocSecurity>
  <Lines>28</Lines>
  <Paragraphs>7</Paragraphs>
  <ScaleCrop>false</ScaleCrop>
  <Company>skat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2</cp:revision>
  <dcterms:created xsi:type="dcterms:W3CDTF">2015-04-22T06:53:00Z</dcterms:created>
  <dcterms:modified xsi:type="dcterms:W3CDTF">2015-04-22T06:56:00Z</dcterms:modified>
</cp:coreProperties>
</file>