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4C" w:rsidRDefault="00070344" w:rsidP="000703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70344" w:rsidTr="000703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70344">
              <w:rPr>
                <w:rFonts w:ascii="Arial" w:hAnsi="Arial" w:cs="Arial"/>
                <w:b/>
                <w:sz w:val="30"/>
              </w:rPr>
              <w:t>TinglysningStatistikKontrolOplysningAndelsbogOpret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Tinglysningsafgift_Version_1_8AA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oplysninger i SKATs DataWarehouse vedrørende tinglysningsanmeldelser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returnerer data beregnet til DataWarehouse til oprettelse af oplysninger om en tinglysningsanmeldelse vedrørende Tingbogen, modtaget fra e-TL - elektronisk tinglysning. 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oplysninger der skal overføres fra tinglysningsanmeldelsen til DataWarehouse til statistikformål omfatter: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række administrative oplysninger (anmeldelses-ID, dokument-ID, revisionsnummer m.m.), herunder også en liste af eklæringskoder.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understruktur der definerer roller såsom anmelder, storkunde, sælger og køber.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Oplysninger om tinglysningsafgiftsbeløb afhængigt af anmeldelsens sagstype: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Kontantkunder: angivet og beregnet tinglysningsafgiftsbeløb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Storkunder: angivet og beregnet tinglysningsafgiftsbeløb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Kontrolsag: angivet og beregnet tinglysningsafgiftsbeløb samt et eventuelt angivet beløb fra en efterbetaling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Godtgørelsesanmodning: angivet beløb - dvs det beløb, der anmodes godtgjort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 xml:space="preserve">Afgiftsberigtigelse: afgiftsberigtigelsesbeløb - dvs. den samlede betalte tinglysningafgift på et tinglyst dokument efter SKATs sagsbehandling - samt det oprindelige af e-TL beregnede beløb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et sæt Hæftelse-oplysninger, der omfatter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Pantebreve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Udlæg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et sæt Skøde-oplysninger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liste med en eller flere Ejendomme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beskrivelse skal håndtere følgende ekspeditionstyper fra e-TL: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EndeligtSkøde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EndeligtSkødeMageskifte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BetingetSkøde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Bodeling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AndenAdkomst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PantebrevFastEjendom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 EjerpantebrevFastEjendom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 Realkreditpantebrev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Indekspantebrev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 SkadesløsbrevFastEjendom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32. UdlægFastEjendom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38. AndenHæftelseFastEjendom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40. Samejeoverenskomst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41. NyeVedtægter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46. SalgsOgPantsætningsforbud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47. Lejekontrakt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48. Forpagtningskontrakt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50. AndenServitut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52. RespektAdkomst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54. PåtegningAdkomst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56. RespektHæftelseFastEjendom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 KreditorSkifteFastEjendom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64. DebitorskifteFastEjendom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68. MeddelelseshaverFastEjendom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72. FuldmagtshaverHæftelseFastEjendom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76. VilkårsændringHæftelseFastEjendom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80. PåtegningHæftelseFastEjendom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84. ForhøjelseFastEjendom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88. UdvidelseHæftelseFastEjendom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96. RelaksationHæftelseFastEjendom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104. RespektServitut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105. NyPåtaleberettiget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106. PåtegningServitut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107. RelaksationServitut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112 Ekspropriation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Jordfordeling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115. ÆgtepagtAdkomst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117.  Auktionsskøde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118. Skifteretsattest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119. Afgiftsgodtgørelse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187  Afgiftsberigtigelse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207. BodelingBetinget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208  Ekspropriation Foreløbig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209 Efterbetaling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211. SDRO-pantebrev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212. SDO-pantebrev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modtagne ValutaOplysningKurs har plads til 6 decimaler, men det 6. decimal anvendes ikke, da registeret hvor kursen gemmes kun har plads til 5 decimaler.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TinglysningStatistikKontrolOplysningAndelsbogOpret_I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AndelsbogAnmeldelseListe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AndelsbogAnmeldelse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TinglysningsanmeldelseID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TinglysningsanmeldelseSagstype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TinglysningsanmeldelseEkspeditionstypeKode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TinglysningsanmeldelseEkspeditionstypeBetegnelse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TinglysningsanmeldelseModtagetDato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ErklæringskodeListe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TinglysningsanmeldelseErklæringskode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AnmelderIDValg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StorkundeID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TinglysningsrolleListe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TinglysningsrolleBetegnelse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TinglysningsrolleIdentifikationValg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CPRogCVR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KommuneListe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TinglysningsafgiftBeløbValg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KontantKunde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TinglysningsanmeldelseKontantKundeAngivetBeløb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TinglysningsanmeldelseKontantKundeBeregnetBeløb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TinglysningsanmeldelseStorkundeAngivetBeløb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TinglysningsanmeldelseStorkundeBeregnetBeløb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UdtagetTilKontrol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(TinglysningsanmeldelseEfterbetalingAngivetBeløb)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(TinglysningsanmeldelseUdtagetTilKontrolAngivetBeløb)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GodtgørelseAnmodning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TinglysningsanmeldelseGodtgørelseAnmodningAngivetBeløb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Afgiftsberigtigelse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TinglysningsanmeldelseAfgiftsberigtigelseBeløb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StyretFiloverførselBeskedQName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TinglysningStatistikKontrolOplysningAndelsbogOpret_O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</w:tbl>
    <w:p w:rsidR="00070344" w:rsidRDefault="00070344" w:rsidP="000703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70344" w:rsidSect="000703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70344" w:rsidRDefault="00070344" w:rsidP="000703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70344" w:rsidTr="0007034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070344" w:rsidRDefault="00070344" w:rsidP="000703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70344" w:rsidRDefault="00070344" w:rsidP="000703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70344" w:rsidSect="0007034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70344" w:rsidRDefault="00070344" w:rsidP="000703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70344" w:rsidTr="0007034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TinglysningsanmeldelseAfgiftsberigtigelseBeløb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betalte tinglysningafgift på et tinglyst dokument efter SKATs sagsbehandling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TinglysningsanmeldelseEfterbetalingAngivetBeløb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betalt for efterbetalingsanmeldelsen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TinglysningsanmeldelseEkspeditionstypeBetegnelse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tekst, som identificerer en ekspeditionstypekode. 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  <w:r>
              <w:rPr>
                <w:rFonts w:ascii="Arial" w:hAnsi="Arial" w:cs="Arial"/>
                <w:sz w:val="18"/>
              </w:rPr>
              <w:tab/>
              <w:t xml:space="preserve"> Betegnelse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 EndeligtSkøde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 EndeligtSkødeMageskifte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BetingetSkøde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 Bodeling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 AndenAdkomst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 PantebrevFastEjendom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 xml:space="preserve"> EjerpantebrevFastEjendom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 xml:space="preserve"> EjerpantebrevBil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 xml:space="preserve"> Realkreditpantebrev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 xml:space="preserve"> Indekspantebrev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 xml:space="preserve"> SkadesløsbrevFastEjendom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ab/>
              <w:t xml:space="preserve"> SkadesløsbrevBil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ab/>
              <w:t xml:space="preserve"> UdlægBil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 xml:space="preserve"> AndenHæftelseFastEjendom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 EjendomsforbeholdBil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 xml:space="preserve"> Samejeoverenskomst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 xml:space="preserve"> NyeVedtægter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 xml:space="preserve"> SalgsOgPantsætningsforbud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 xml:space="preserve"> Lejekontrakt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 xml:space="preserve"> Forpagtningskontrakt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 xml:space="preserve"> AndenServitut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 xml:space="preserve"> EndeligIndførelseAdkomst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 xml:space="preserve"> RespektAdkomst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 xml:space="preserve"> PåtegningAdkomst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 xml:space="preserve"> AflysningBetingetSkøde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 xml:space="preserve"> RespektHæftelseFastEjendom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 xml:space="preserve"> RespektpåtegningBil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 xml:space="preserve"> TransportHæftelseFastEjendom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ab/>
              <w:t xml:space="preserve"> DebitorskifteFastEjendom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ab/>
              <w:t xml:space="preserve"> DebitorskifteBil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ab/>
              <w:t xml:space="preserve"> NyMeddelelseshaverFastEjendom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ab/>
              <w:t xml:space="preserve"> NyMeddelelseshaverBil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ab/>
              <w:t xml:space="preserve"> NyFuldmagtshaverHæftelseFastEjendom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ab/>
              <w:t xml:space="preserve"> NyFuldmagtshaverBil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ab/>
              <w:t xml:space="preserve"> VilkårsændringHæftelseFastEjendom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ab/>
              <w:t xml:space="preserve"> VilkårsændringBil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PåtegningHæftelseBil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ab/>
              <w:t xml:space="preserve"> ForhøjelseFastEjendom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ab/>
              <w:t xml:space="preserve"> ForhøjelseBil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ab/>
              <w:t xml:space="preserve"> UdvidelseHæftelseFastEjendom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ab/>
              <w:t xml:space="preserve"> UdvidelseHæftelseBil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ab/>
              <w:t xml:space="preserve"> RelaksationHæftelseFastEjendom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ab/>
              <w:t xml:space="preserve"> RelaksationBil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ab/>
              <w:t xml:space="preserve"> RespektServitut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ab/>
              <w:t xml:space="preserve"> NyPåtaleberettiget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ab/>
              <w:t xml:space="preserve"> PåtegningServitut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ab/>
              <w:t xml:space="preserve"> RelaksationServitut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</w:t>
            </w:r>
            <w:r>
              <w:rPr>
                <w:rFonts w:ascii="Arial" w:hAnsi="Arial" w:cs="Arial"/>
                <w:sz w:val="18"/>
              </w:rPr>
              <w:tab/>
              <w:t xml:space="preserve"> ÆgtepagtAdkomst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>
              <w:rPr>
                <w:rFonts w:ascii="Arial" w:hAnsi="Arial" w:cs="Arial"/>
                <w:sz w:val="18"/>
              </w:rPr>
              <w:tab/>
              <w:t xml:space="preserve"> Auktionsskøde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>
              <w:rPr>
                <w:rFonts w:ascii="Arial" w:hAnsi="Arial" w:cs="Arial"/>
                <w:sz w:val="18"/>
              </w:rPr>
              <w:tab/>
              <w:t xml:space="preserve"> Skifteretsattest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>
              <w:rPr>
                <w:rFonts w:ascii="Arial" w:hAnsi="Arial" w:cs="Arial"/>
                <w:sz w:val="18"/>
              </w:rPr>
              <w:tab/>
              <w:t xml:space="preserve"> DokumentAfgiftPåtegn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ab/>
              <w:t xml:space="preserve"> BodelingBetinget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ab/>
              <w:t xml:space="preserve"> SDRO-pantebrev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ab/>
              <w:t xml:space="preserve"> SDO-pantebrev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TinglysningsanmeldelseEkspeditionstypeKode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Ekspeditionstypekoden oplyser, hvilken form for henvendelse eller dokument, der indleveres/anmeldes til e-TL.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TinglysningsanmeldelseErklæringskode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Erklæringskode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Der findes to typer koder A-koder og T-koder (hhv. afgift </w:t>
            </w:r>
            <w:r>
              <w:rPr>
                <w:rFonts w:ascii="Arial" w:hAnsi="Arial" w:cs="Arial"/>
                <w:sz w:val="18"/>
              </w:rPr>
              <w:lastRenderedPageBreak/>
              <w:t>og tinglysning).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A-koder er koder, som anmelderen anvender til at angive et andet afgiftsgrundlag og dermed et andet afgiftsbeløb.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T-koder er koder, som anmelderen anvender til erklæring af forhold, der ikke vedrører afgift.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[a-z][0-9]{2}[a-z]?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TinglysningsanmeldelseGodtgørelseAnmodningAngivetBeløb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søges godtgørelse for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TinglysningsanmeldelseID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 identifikation af en anmeldelse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TinglysningsanmeldelseKontantKundeAngivetBeløb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indbetalt af anmelderen 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TinglysningsanmeldelseKontantKundeBeregnetBeløb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TinglysningsanmeldelseModtagetDato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Tidstempling påført af e-TL ved modtagelse af anmeldelsen hos e-TL.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TinglysningsdokumentRevisionNummer en unik identifikation af et dokument.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TinglysningsanmeldelseSagstype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Gruppering af anmeldelser til brug for filtrering hos SKAT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Afgiftsberigtigelse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Efterbetaling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UdtagetTilKontrol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GodtgoerelsesAnmodning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KontantKunde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Storkundeafregning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AfgiftfriEjerskifteOplysninger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TinglysningsanmeldelseStorkundeAngivetBeløb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angivet af storkundeanmelderen 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TinglysningsanmeldelseStorkundeBeregnetBeløb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TinglysningsanmeldelseUdtagetTilKontrolAngivetBeløb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afgiftsbeløb som er angivet/betalt af anmelderen (angivet, hvis storkunde, betalt, hvis kontantkunde)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TinglysningsanmeldelseUdtagetTilKontrolBeregnetBeløb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afgiftsbeløb, som e-TL har beregnet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TinglysningsdokumentDatoLøbenummer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DatoLøbenummer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alias bestående af dags dato og et løbenummer.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efterfulgt af bindestreg og et løbenummer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TinglysningsdokumentRevisionNummer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TalHel30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eTLs revisionsnummer anvendes i det elektroniske tinglysningssystem til at styre antallet og rækkefølgen af indberetninger til en bestemt dokumenttype.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TinglysningsanmeldelseModtagetDato en unik identifikation af et dokument.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TinglysningsrolleBetegnelse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følgende værdier for e-TLs RolleTypeIdentifikatorType: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andenarving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anmoder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bobestyrer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boetefterafdoede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bortforpagter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brugspanthaver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efterlevendeaegtefaelle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forpagter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fuldmagtsgiver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fuldmagtshaver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kautionist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koeberErhverver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kurator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landinspektoer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meddebitor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meddelelseshaver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medhjaelper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paataleberettiget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pantsaetter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saelgerOverdrager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tiltraedendeadkomsthaver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udlejer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udtraedendedebitor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udtraedendefuldmagtshaver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udtraedendekreditor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udtraedendemeddelelseshaver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udtraedendepaataleberettiget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udtraedendeunderpanthaver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underpanthaver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vaerge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dateTime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Tidspunkt for hvornår udtræk er dannet.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ValørFraDatoTid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</w:tc>
      </w:tr>
      <w:tr w:rsidR="00070344" w:rsidTr="0007034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XPath</w:t>
            </w:r>
          </w:p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070344" w:rsidRPr="00070344" w:rsidRDefault="00070344" w:rsidP="0007034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Udtryk i henhold til http://www.w3.org/TR/xpath/</w:t>
            </w:r>
          </w:p>
        </w:tc>
      </w:tr>
    </w:tbl>
    <w:p w:rsidR="00070344" w:rsidRPr="00070344" w:rsidRDefault="00070344" w:rsidP="0007034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70344" w:rsidRPr="00070344" w:rsidSect="0007034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44" w:rsidRDefault="00070344" w:rsidP="00070344">
      <w:pPr>
        <w:spacing w:line="240" w:lineRule="auto"/>
      </w:pPr>
      <w:r>
        <w:separator/>
      </w:r>
    </w:p>
  </w:endnote>
  <w:endnote w:type="continuationSeparator" w:id="0">
    <w:p w:rsidR="00070344" w:rsidRDefault="00070344" w:rsidP="00070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44" w:rsidRDefault="0007034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44" w:rsidRPr="00070344" w:rsidRDefault="00070344" w:rsidP="0007034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maj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TinglysningStatistikKontrolOplysningAndelsbogOpret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44" w:rsidRDefault="0007034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44" w:rsidRDefault="00070344" w:rsidP="00070344">
      <w:pPr>
        <w:spacing w:line="240" w:lineRule="auto"/>
      </w:pPr>
      <w:r>
        <w:separator/>
      </w:r>
    </w:p>
  </w:footnote>
  <w:footnote w:type="continuationSeparator" w:id="0">
    <w:p w:rsidR="00070344" w:rsidRDefault="00070344" w:rsidP="00070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44" w:rsidRDefault="0007034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44" w:rsidRPr="00070344" w:rsidRDefault="00070344" w:rsidP="00070344">
    <w:pPr>
      <w:pStyle w:val="Sidehoved"/>
      <w:jc w:val="center"/>
      <w:rPr>
        <w:rFonts w:ascii="Arial" w:hAnsi="Arial" w:cs="Arial"/>
      </w:rPr>
    </w:pPr>
    <w:r w:rsidRPr="00070344">
      <w:rPr>
        <w:rFonts w:ascii="Arial" w:hAnsi="Arial" w:cs="Arial"/>
      </w:rPr>
      <w:t>Servicebeskrivelse</w:t>
    </w:r>
  </w:p>
  <w:p w:rsidR="00070344" w:rsidRPr="00070344" w:rsidRDefault="00070344" w:rsidP="0007034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44" w:rsidRDefault="0007034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44" w:rsidRPr="00070344" w:rsidRDefault="00070344" w:rsidP="00070344">
    <w:pPr>
      <w:pStyle w:val="Sidehoved"/>
      <w:jc w:val="center"/>
      <w:rPr>
        <w:rFonts w:ascii="Arial" w:hAnsi="Arial" w:cs="Arial"/>
      </w:rPr>
    </w:pPr>
    <w:r w:rsidRPr="00070344">
      <w:rPr>
        <w:rFonts w:ascii="Arial" w:hAnsi="Arial" w:cs="Arial"/>
      </w:rPr>
      <w:t>Datastrukturer</w:t>
    </w:r>
  </w:p>
  <w:p w:rsidR="00070344" w:rsidRPr="00070344" w:rsidRDefault="00070344" w:rsidP="0007034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44" w:rsidRDefault="00070344" w:rsidP="0007034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70344" w:rsidRPr="00070344" w:rsidRDefault="00070344" w:rsidP="0007034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63B3"/>
    <w:multiLevelType w:val="multilevel"/>
    <w:tmpl w:val="503C67C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44"/>
    <w:rsid w:val="00070344"/>
    <w:rsid w:val="00B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7034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034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7034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034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034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034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034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034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034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034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034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034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03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03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03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03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03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03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7034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7034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7034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7034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7034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7034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7034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0344"/>
  </w:style>
  <w:style w:type="paragraph" w:styleId="Sidefod">
    <w:name w:val="footer"/>
    <w:basedOn w:val="Normal"/>
    <w:link w:val="SidefodTegn"/>
    <w:uiPriority w:val="99"/>
    <w:unhideWhenUsed/>
    <w:rsid w:val="0007034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0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7034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034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7034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034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034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034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034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034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034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034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034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034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03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03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03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03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03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03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7034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7034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7034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7034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7034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7034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7034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0344"/>
  </w:style>
  <w:style w:type="paragraph" w:styleId="Sidefod">
    <w:name w:val="footer"/>
    <w:basedOn w:val="Normal"/>
    <w:link w:val="SidefodTegn"/>
    <w:uiPriority w:val="99"/>
    <w:unhideWhenUsed/>
    <w:rsid w:val="0007034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2046</Words>
  <Characters>12484</Characters>
  <Application>Microsoft Office Word</Application>
  <DocSecurity>0</DocSecurity>
  <Lines>104</Lines>
  <Paragraphs>29</Paragraphs>
  <ScaleCrop>false</ScaleCrop>
  <Company>SKAT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2013-05-29T10:12:00Z</dcterms:created>
  <dcterms:modified xsi:type="dcterms:W3CDTF">2013-05-29T10:12:00Z</dcterms:modified>
</cp:coreProperties>
</file>