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59" w:rsidRDefault="00C81F59" w:rsidP="00C81F5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8"/>
        </w:rPr>
        <w:fldChar w:fldCharType="begin"/>
      </w:r>
      <w:r>
        <w:rPr>
          <w:b w:val="0"/>
          <w:sz w:val="48"/>
        </w:rPr>
        <w:instrText xml:space="preserve"> TOC \o "1-3" \h \z \u </w:instrText>
      </w:r>
      <w:r>
        <w:rPr>
          <w:b w:val="0"/>
          <w:sz w:val="48"/>
        </w:rPr>
        <w:fldChar w:fldCharType="separate"/>
      </w:r>
      <w:hyperlink w:anchor="_Toc323633238" w:history="1">
        <w:r w:rsidRPr="00266EB7">
          <w:rPr>
            <w:rStyle w:val="Hyperlink"/>
            <w:noProof/>
          </w:rPr>
          <w:t>Servicebeskrivelser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39" w:history="1">
        <w:r w:rsidRPr="00266EB7">
          <w:rPr>
            <w:rStyle w:val="Hyperlink"/>
            <w:noProof/>
          </w:rPr>
          <w:t>EUMeddelelseMomsrefusionModtag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0" w:history="1">
        <w:r w:rsidRPr="00266EB7">
          <w:rPr>
            <w:rStyle w:val="Hyperlink"/>
            <w:noProof/>
          </w:rPr>
          <w:t>EUMeddelelseMomsrefusionSend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1" w:history="1">
        <w:r w:rsidRPr="00266EB7">
          <w:rPr>
            <w:rStyle w:val="Hyperlink"/>
            <w:noProof/>
          </w:rPr>
          <w:t>EUMeddelelseStatusSamlingHent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2" w:history="1">
        <w:r w:rsidRPr="00266EB7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3" w:history="1">
        <w:r w:rsidRPr="00266EB7">
          <w:rPr>
            <w:rStyle w:val="Hyperlink"/>
            <w:noProof/>
          </w:rPr>
          <w:t>EUMeddeleIseSystem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4" w:history="1">
        <w:r w:rsidRPr="00266EB7">
          <w:rPr>
            <w:rStyle w:val="Hyperlink"/>
            <w:noProof/>
          </w:rPr>
          <w:t>EUMeddelelseEndepunkt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5" w:history="1">
        <w:r w:rsidRPr="00266EB7">
          <w:rPr>
            <w:rStyle w:val="Hyperlink"/>
            <w:noProof/>
          </w:rPr>
          <w:t>EUMeddelelseFortroligtMarkering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6" w:history="1">
        <w:r w:rsidRPr="00266EB7">
          <w:rPr>
            <w:rStyle w:val="Hyperlink"/>
            <w:noProof/>
          </w:rPr>
          <w:t>EUMeddelelseID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7" w:history="1">
        <w:r w:rsidRPr="00266EB7">
          <w:rPr>
            <w:rStyle w:val="Hyperlink"/>
            <w:noProof/>
          </w:rPr>
          <w:t>EUMeddelelseIDBinær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8" w:history="1">
        <w:r w:rsidRPr="00266EB7">
          <w:rPr>
            <w:rStyle w:val="Hyperlink"/>
            <w:noProof/>
          </w:rPr>
          <w:t>EUMeddelelseIDHex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49" w:history="1">
        <w:r w:rsidRPr="00266EB7">
          <w:rPr>
            <w:rStyle w:val="Hyperlink"/>
            <w:noProof/>
          </w:rPr>
          <w:t>EUMeddelelseIndhold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0" w:history="1">
        <w:r w:rsidRPr="00266EB7">
          <w:rPr>
            <w:rStyle w:val="Hyperlink"/>
            <w:noProof/>
          </w:rPr>
          <w:t>EUMeddelelseIntegritetMarkering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1" w:history="1">
        <w:r w:rsidRPr="00266EB7">
          <w:rPr>
            <w:rStyle w:val="Hyperlink"/>
            <w:noProof/>
          </w:rPr>
          <w:t>EUMeddelelseKomprimeretAlgoritme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2" w:history="1">
        <w:r w:rsidRPr="00266EB7">
          <w:rPr>
            <w:rStyle w:val="Hyperlink"/>
            <w:noProof/>
          </w:rPr>
          <w:t>EUMeddelelseKomprimeretMarkering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3" w:history="1">
        <w:r w:rsidRPr="00266EB7">
          <w:rPr>
            <w:rStyle w:val="Hyperlink"/>
            <w:noProof/>
          </w:rPr>
          <w:t>EUMeddelelseLXRStatus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4" w:history="1">
        <w:r w:rsidRPr="00266EB7">
          <w:rPr>
            <w:rStyle w:val="Hyperlink"/>
            <w:noProof/>
          </w:rPr>
          <w:t>EUMeddelelseLXRStatusDato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5" w:history="1">
        <w:r w:rsidRPr="00266EB7">
          <w:rPr>
            <w:rStyle w:val="Hyperlink"/>
            <w:noProof/>
          </w:rPr>
          <w:t>EUMeddelelseOutput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6" w:history="1">
        <w:r w:rsidRPr="00266EB7">
          <w:rPr>
            <w:rStyle w:val="Hyperlink"/>
            <w:noProof/>
          </w:rPr>
          <w:t>EUMeddelelsePrioritet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7" w:history="1">
        <w:r w:rsidRPr="00266EB7">
          <w:rPr>
            <w:rStyle w:val="Hyperlink"/>
            <w:noProof/>
          </w:rPr>
          <w:t>EUMeddelelseType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8" w:history="1">
        <w:r w:rsidRPr="00266EB7">
          <w:rPr>
            <w:rStyle w:val="Hyperlink"/>
            <w:noProof/>
          </w:rPr>
          <w:t>EUMeddelelseUdvekslingstype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59" w:history="1">
        <w:r w:rsidRPr="00266EB7">
          <w:rPr>
            <w:rStyle w:val="Hyperlink"/>
            <w:noProof/>
          </w:rPr>
          <w:t>LandKode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60" w:history="1">
        <w:r w:rsidRPr="00266EB7">
          <w:rPr>
            <w:rStyle w:val="Hyperlink"/>
            <w:noProof/>
          </w:rPr>
          <w:t>SøgeDatoTidFra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323633261" w:history="1">
        <w:r w:rsidRPr="00266EB7">
          <w:rPr>
            <w:rStyle w:val="Hyperlink"/>
            <w:noProof/>
          </w:rPr>
          <w:t>SøgeDatoTidTil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_Toc323633261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  <w:sectPr w:rsidR="00C81F59" w:rsidSect="00C81F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8"/>
        </w:rPr>
        <w:fldChar w:fldCharType="end"/>
      </w:r>
      <w:bookmarkStart w:id="0" w:name="_GoBack"/>
      <w:bookmarkEnd w:id="0"/>
    </w:p>
    <w:p w:rsidR="00642AA5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1" w:name="_Toc323633238"/>
      <w:r>
        <w:rPr>
          <w:rFonts w:ascii="Arial" w:hAnsi="Arial" w:cs="Arial"/>
          <w:b/>
          <w:sz w:val="48"/>
        </w:rPr>
        <w:lastRenderedPageBreak/>
        <w:t>Servicebeskrivelser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81F59" w:rsidTr="00C81F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2" w:name="_Toc323633239"/>
            <w:proofErr w:type="spellStart"/>
            <w:r w:rsidRPr="00C81F59">
              <w:rPr>
                <w:rFonts w:ascii="Arial" w:hAnsi="Arial" w:cs="Arial"/>
                <w:b/>
                <w:sz w:val="30"/>
              </w:rPr>
              <w:t>EUMeddelelseMomsrefusionModtag</w:t>
            </w:r>
            <w:bookmarkEnd w:id="2"/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kald til denne service, kan et dansk system hente EU-meddelelser fra andre EU-medlemslande, som er lagt i kø i EU-gatewayen CCN/CSI. Det gælder systemerne Momsrefusion, ICS, EORI mfl. som skal udveksle diverse toldangivelser, tolddeklarationer, ansøgninger, afgørelser, kvitteringer mv. 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Momsrefusion skal udveksle ansøgninger, afgørelser, kvitteringer vedrørende momsrefusion. På baggrund af disse kaldes (orkestreres) services i kompositionslaget på følgende måde: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Ansøgning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MomsRefusionAnsøgningBehandl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Afgørelse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MomsRefusionAfgørelseBehandl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Kvittering modtaget -&gt; </w:t>
            </w:r>
            <w:proofErr w:type="spellStart"/>
            <w:r>
              <w:rPr>
                <w:rFonts w:ascii="Arial" w:hAnsi="Arial" w:cs="Arial"/>
                <w:sz w:val="18"/>
              </w:rPr>
              <w:t>MomsRefusionKvitteringBehandl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ICS: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EUMeddelelseMomsrefusionModtag_I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Modtagerland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EUMeddelelseMomsrefusionModtag_O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proofErr w:type="spellEnd"/>
          </w:p>
        </w:tc>
      </w:tr>
      <w:tr w:rsidR="00C81F59" w:rsidRP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81F59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ansøgning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 Registrer og valider national udenlandsk refusionsansøgning"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Kontrollér modtagelse af </w:t>
            </w:r>
            <w:proofErr w:type="spellStart"/>
            <w:r>
              <w:rPr>
                <w:rFonts w:ascii="Arial" w:hAnsi="Arial" w:cs="Arial"/>
                <w:sz w:val="18"/>
              </w:rPr>
              <w:t>Validation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Report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 Registrer og valider national udenlandsk refusionsansøgning"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"2.2 Modtag pro rata-sats-korrektion"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meddelelse om notifikation til ansøger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"2.3 Modtag notifikationskvittering fra etableringsmedlemsstaten"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1F59" w:rsidSect="00C81F59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81F59" w:rsidTr="00C81F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3" w:name="_Toc323633240"/>
            <w:proofErr w:type="spellStart"/>
            <w:r w:rsidRPr="00C81F59">
              <w:rPr>
                <w:rFonts w:ascii="Arial" w:hAnsi="Arial" w:cs="Arial"/>
                <w:b/>
                <w:sz w:val="30"/>
              </w:rPr>
              <w:t>EUMeddelelseMomsrefusionSend</w:t>
            </w:r>
            <w:bookmarkEnd w:id="3"/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30-11-2010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modtage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ansøgninger, afgørelser og kvitteringer fra EU-medlemsstater gennem EU-gatewayen, CCN/CSI.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kald til denne service, kan et dansk system sende EU-meddelelser til andre EU-medlemslande. Det sked ved, at lægge EU-meddelelsen i kø i EU-gatewayen CCN/CSI, som herefter kan hentes af modtagerland for meddelelsen.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EU-gatewayen anvendes af systemerne Momsrefusion, ICS, EORI mfl. som skal udveksle diverse toldangivelser, tolddeklarationer, ansøgninger, afgørelser, kvitteringer mv. 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Specifikt for Momsrefusion: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Momsrefusion skal udveksle ansøgninger, afgørelser, kvitteringer vedrørende momsrefusion. 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EUMeddelelseMomsrefusionSend_I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ModtagerlandListe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MeddelelseRelation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EUMeddelelseMomsrefusionSend_O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EUMeddelseIse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Relation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EUMeddelelseType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C81F59" w:rsidRP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81F59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tale om en pro rata-sats-korrektion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"1.21 Pro rata-sats-korrektion"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Kvittering validerer ikke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"1.5 Registrer og videresend kvittering"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Registrer og videresend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"1.5 Registrer og videresend kvittering"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Afgørelse validerer ikke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"1.6 Registrer og videresend afgørelse"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</w:t>
            </w:r>
            <w:proofErr w:type="spellStart"/>
            <w:r>
              <w:rPr>
                <w:rFonts w:ascii="Arial" w:hAnsi="Arial" w:cs="Arial"/>
                <w:sz w:val="18"/>
              </w:rPr>
              <w:t>validation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report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"1.7 Registrer og videresend </w:t>
            </w:r>
            <w:proofErr w:type="spellStart"/>
            <w:r>
              <w:rPr>
                <w:rFonts w:ascii="Arial" w:hAnsi="Arial" w:cs="Arial"/>
                <w:sz w:val="18"/>
              </w:rPr>
              <w:t>validation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report</w:t>
            </w:r>
            <w:proofErr w:type="spellEnd"/>
            <w:r>
              <w:rPr>
                <w:rFonts w:ascii="Arial" w:hAnsi="Arial" w:cs="Arial"/>
                <w:sz w:val="18"/>
              </w:rPr>
              <w:t>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ansøgning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 Registrer og valider national udenlandsk refusionsansøgning"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Afsend kvittering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 Registrer og valider national udenlandsk refusionsansøgning"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Afsend </w:t>
            </w:r>
            <w:proofErr w:type="spellStart"/>
            <w:r>
              <w:rPr>
                <w:rFonts w:ascii="Arial" w:hAnsi="Arial" w:cs="Arial"/>
                <w:sz w:val="18"/>
              </w:rPr>
              <w:t>kviittering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korrektionsansøgning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 Registrer og valider national udenlandsk refusionsansøgning"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"2.2 Modtag pro rata-sats-korrektion"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 rata-sats-korrektion validerer ikke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"2.2 Modtag pro rata-sats-korrektion"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Modtag og kontrollér meddelelse om notifikation til ansøger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"2.3 Modtag notifikationskvittering fra etableringsmedlemsstaten"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Notifikationskvitteringen validerer ikke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"2.3 Modtag notifikationskvittering fra etableringsmedlemsstaten"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Afsend valideringsrapport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"2.11 Afsend valideringsrapport"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1F59" w:rsidSect="00C81F59">
          <w:headerReference w:type="default" r:id="rId14"/>
          <w:foot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C81F59" w:rsidTr="00C81F5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4" w:name="_Toc323633241"/>
            <w:proofErr w:type="spellStart"/>
            <w:r w:rsidRPr="00C81F59">
              <w:rPr>
                <w:rFonts w:ascii="Arial" w:hAnsi="Arial" w:cs="Arial"/>
                <w:b/>
                <w:sz w:val="30"/>
              </w:rPr>
              <w:t>EUMeddelelseStatusSamlingHent</w:t>
            </w:r>
            <w:bookmarkEnd w:id="4"/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CCNCSI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eMomsRefusion_Version_1_8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13-4-2010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status på en liste af EU-meddelelser for en given periode.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EUMeddelelseStatusSamlingHent_I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proofErr w:type="spellEnd"/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EUMeddelelseStatusSamlingHent_O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EUMeddelelseStatusListe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EUMeddelelseStatus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proofErr w:type="spellEnd"/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81F59" w:rsidRP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C81F59">
              <w:rPr>
                <w:rFonts w:ascii="Arial" w:hAnsi="Arial" w:cs="Arial"/>
                <w:b/>
                <w:sz w:val="18"/>
                <w:lang w:val="en-US"/>
              </w:rPr>
              <w:t>Referencer fra use case(s)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tale om en pro rata-sats-korrektion i </w:t>
            </w:r>
            <w:proofErr w:type="spellStart"/>
            <w:r>
              <w:rPr>
                <w:rFonts w:ascii="Arial" w:hAnsi="Arial" w:cs="Arial"/>
                <w:sz w:val="18"/>
              </w:rPr>
              <w:t>Use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Case "1.21 Pro rata-sats-korrektion"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81F59" w:rsidSect="00C81F59">
          <w:headerReference w:type="default" r:id="rId16"/>
          <w:footerReference w:type="default" r:id="rId17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5" w:name="_Toc323633242"/>
      <w:r>
        <w:rPr>
          <w:rFonts w:ascii="Arial" w:hAnsi="Arial" w:cs="Arial"/>
          <w:b/>
          <w:sz w:val="48"/>
        </w:rPr>
        <w:lastRenderedPageBreak/>
        <w:t>Dataelementer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C81F59" w:rsidTr="00C81F5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6" w:name="_Toc323633243"/>
            <w:proofErr w:type="spellStart"/>
            <w:r>
              <w:rPr>
                <w:rFonts w:ascii="Arial" w:hAnsi="Arial" w:cs="Arial"/>
                <w:sz w:val="18"/>
              </w:rPr>
              <w:t>EUMeddeleIseSystem</w:t>
            </w:r>
            <w:bookmarkEnd w:id="6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Transient dataelement, som angiver hvilket system der skal udveksle EU-meddelelsen. Her anvendes </w:t>
            </w:r>
            <w:proofErr w:type="spellStart"/>
            <w:r>
              <w:rPr>
                <w:rFonts w:ascii="Arial" w:hAnsi="Arial" w:cs="Arial"/>
                <w:sz w:val="18"/>
              </w:rPr>
              <w:t>EUs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navngivning, fx EMCS, </w:t>
            </w:r>
            <w:proofErr w:type="spellStart"/>
            <w:r>
              <w:rPr>
                <w:rFonts w:ascii="Arial" w:hAnsi="Arial" w:cs="Arial"/>
                <w:sz w:val="18"/>
              </w:rPr>
              <w:t>VATRefund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(Momsrefusion), mv.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7" w:name="_Toc323633244"/>
            <w:proofErr w:type="spellStart"/>
            <w:r>
              <w:rPr>
                <w:rFonts w:ascii="Arial" w:hAnsi="Arial" w:cs="Arial"/>
                <w:sz w:val="18"/>
              </w:rPr>
              <w:t>EUMeddelelseEndepunkt</w:t>
            </w:r>
            <w:bookmarkEnd w:id="7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8" w:name="_Toc323633245"/>
            <w:proofErr w:type="spellStart"/>
            <w:r>
              <w:rPr>
                <w:rFonts w:ascii="Arial" w:hAnsi="Arial" w:cs="Arial"/>
                <w:sz w:val="18"/>
              </w:rPr>
              <w:t>EUMeddelelseFortroligtMarkering</w:t>
            </w:r>
            <w:bookmarkEnd w:id="8"/>
            <w:proofErr w:type="spellEnd"/>
          </w:p>
        </w:tc>
        <w:tc>
          <w:tcPr>
            <w:tcW w:w="170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fortrolig.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9" w:name="_Toc323633246"/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bookmarkEnd w:id="9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EUMeddelelseID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identifikation af en EU-meddelelse. Afsender af meddelelsen er ansvarlig for at sikre at </w:t>
            </w:r>
            <w:proofErr w:type="spellStart"/>
            <w:r>
              <w:rPr>
                <w:rFonts w:ascii="Arial" w:hAnsi="Arial" w:cs="Arial"/>
                <w:sz w:val="18"/>
              </w:rPr>
              <w:t>indentifikationen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unik. De første to karakterer i </w:t>
            </w:r>
            <w:proofErr w:type="spellStart"/>
            <w:r>
              <w:rPr>
                <w:rFonts w:ascii="Arial" w:hAnsi="Arial" w:cs="Arial"/>
                <w:sz w:val="18"/>
              </w:rPr>
              <w:t>EUMeddelelseID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altid være landekode.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0" w:name="_Toc323633247"/>
            <w:proofErr w:type="spellStart"/>
            <w:r>
              <w:rPr>
                <w:rFonts w:ascii="Arial" w:hAnsi="Arial" w:cs="Arial"/>
                <w:sz w:val="18"/>
              </w:rPr>
              <w:t>EUMeddelelseIDBinær</w:t>
            </w:r>
            <w:bookmarkEnd w:id="10"/>
            <w:proofErr w:type="spellEnd"/>
          </w:p>
        </w:tc>
        <w:tc>
          <w:tcPr>
            <w:tcW w:w="170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BinærtTal</w:t>
            </w:r>
            <w:proofErr w:type="spellEnd"/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1" w:name="_Toc323633248"/>
            <w:proofErr w:type="spellStart"/>
            <w:r>
              <w:rPr>
                <w:rFonts w:ascii="Arial" w:hAnsi="Arial" w:cs="Arial"/>
                <w:sz w:val="18"/>
              </w:rPr>
              <w:t>EUMeddelelseIDHex</w:t>
            </w:r>
            <w:bookmarkEnd w:id="11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Tekst255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255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255 karakterer.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2" w:name="_Toc323633249"/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bookmarkEnd w:id="12"/>
            <w:proofErr w:type="spellEnd"/>
          </w:p>
        </w:tc>
        <w:tc>
          <w:tcPr>
            <w:tcW w:w="170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Indholdet i en EU-meddelelse medsendes som XML </w:t>
            </w:r>
            <w:proofErr w:type="spellStart"/>
            <w:r>
              <w:rPr>
                <w:rFonts w:ascii="Arial" w:hAnsi="Arial" w:cs="Arial"/>
                <w:sz w:val="18"/>
              </w:rPr>
              <w:t>indholdeldende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header med indledende oplysninger, og en </w:t>
            </w:r>
            <w:proofErr w:type="spellStart"/>
            <w:r>
              <w:rPr>
                <w:rFonts w:ascii="Arial" w:hAnsi="Arial" w:cs="Arial"/>
                <w:sz w:val="18"/>
              </w:rPr>
              <w:t>body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selve meddelelsens tekst eller indhold.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3" w:name="_Toc323633250"/>
            <w:proofErr w:type="spellStart"/>
            <w:r>
              <w:rPr>
                <w:rFonts w:ascii="Arial" w:hAnsi="Arial" w:cs="Arial"/>
                <w:sz w:val="18"/>
              </w:rPr>
              <w:t>EUMeddelelseIntegritetMarkering</w:t>
            </w:r>
            <w:bookmarkEnd w:id="13"/>
            <w:proofErr w:type="spellEnd"/>
          </w:p>
        </w:tc>
        <w:tc>
          <w:tcPr>
            <w:tcW w:w="170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skal tjekkes.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4" w:name="_Toc323633251"/>
            <w:proofErr w:type="spellStart"/>
            <w:r>
              <w:rPr>
                <w:rFonts w:ascii="Arial" w:hAnsi="Arial" w:cs="Arial"/>
                <w:sz w:val="18"/>
              </w:rPr>
              <w:t>EUMeddelelseKomprimeretAlgoritme</w:t>
            </w:r>
            <w:bookmarkEnd w:id="14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EUMeddelelseKomprimeretAlgoritme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enumeration: NONE, LZW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af komprimeringsalgoritme, hvis EU-meddelelsen er komprimeret.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5" w:name="_Toc323633252"/>
            <w:proofErr w:type="spellStart"/>
            <w:r>
              <w:rPr>
                <w:rFonts w:ascii="Arial" w:hAnsi="Arial" w:cs="Arial"/>
                <w:sz w:val="18"/>
              </w:rPr>
              <w:t>EUMeddelelseKomprimeretMarkering</w:t>
            </w:r>
            <w:bookmarkEnd w:id="15"/>
            <w:proofErr w:type="spellEnd"/>
          </w:p>
        </w:tc>
        <w:tc>
          <w:tcPr>
            <w:tcW w:w="170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markerer, hvorvidt EU-meddelelsen er komprimeret.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6" w:name="_Toc323633253"/>
            <w:proofErr w:type="spellStart"/>
            <w:r>
              <w:rPr>
                <w:rFonts w:ascii="Arial" w:hAnsi="Arial" w:cs="Arial"/>
                <w:sz w:val="18"/>
              </w:rPr>
              <w:t>EUMeddelelseLXRStatus</w:t>
            </w:r>
            <w:bookmarkEnd w:id="16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Tekst25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Teknisk EU-meddelelsesstatus, som udtrykker i hvilken grad en besked er afleveret til modtagerland.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7" w:name="_Toc323633254"/>
            <w:proofErr w:type="spellStart"/>
            <w:r>
              <w:rPr>
                <w:rFonts w:ascii="Arial" w:hAnsi="Arial" w:cs="Arial"/>
                <w:sz w:val="18"/>
              </w:rPr>
              <w:t>EUMeddelelseLXRStatusDato</w:t>
            </w:r>
            <w:bookmarkEnd w:id="17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tid, med formatet </w:t>
            </w:r>
            <w:proofErr w:type="spellStart"/>
            <w:r>
              <w:rPr>
                <w:rFonts w:ascii="Arial" w:hAnsi="Arial" w:cs="Arial"/>
                <w:sz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</w:rPr>
              <w:t>-mm-</w:t>
            </w:r>
            <w:proofErr w:type="spellStart"/>
            <w:r>
              <w:rPr>
                <w:rFonts w:ascii="Arial" w:hAnsi="Arial" w:cs="Arial"/>
                <w:sz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hh:mm:ss</w:t>
            </w:r>
            <w:proofErr w:type="spellEnd"/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8" w:name="_Toc323633255"/>
            <w:proofErr w:type="spellStart"/>
            <w:r>
              <w:rPr>
                <w:rFonts w:ascii="Arial" w:hAnsi="Arial" w:cs="Arial"/>
                <w:sz w:val="18"/>
              </w:rPr>
              <w:t>EUMeddelelseOutput</w:t>
            </w:r>
            <w:bookmarkEnd w:id="18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TekstLang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500</w:t>
            </w:r>
          </w:p>
        </w:tc>
        <w:tc>
          <w:tcPr>
            <w:tcW w:w="467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[MANGLER - skal defineres når konkret testdata foreligger, skal muligvis erstattes af </w:t>
            </w:r>
            <w:proofErr w:type="spellStart"/>
            <w:r>
              <w:rPr>
                <w:rFonts w:ascii="Arial" w:hAnsi="Arial" w:cs="Arial"/>
                <w:sz w:val="18"/>
              </w:rPr>
              <w:t>EUMeddelelseIndhold</w:t>
            </w:r>
            <w:proofErr w:type="spellEnd"/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19" w:name="_Toc323633256"/>
            <w:proofErr w:type="spellStart"/>
            <w:r>
              <w:rPr>
                <w:rFonts w:ascii="Arial" w:hAnsi="Arial" w:cs="Arial"/>
                <w:sz w:val="18"/>
              </w:rPr>
              <w:t>EUMeddelelsePrioritet</w:t>
            </w:r>
            <w:bookmarkEnd w:id="19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TalHel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pattern: ([0-9])*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Transient dataelement, som angiver en prioritet af en EU-meddelelse i dens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En </w:t>
            </w:r>
            <w:proofErr w:type="spellStart"/>
            <w:r>
              <w:rPr>
                <w:rFonts w:ascii="Arial" w:hAnsi="Arial" w:cs="Arial"/>
                <w:sz w:val="18"/>
              </w:rPr>
              <w:t>destinationskø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den kø en EU-meddelelse venter i indtil den bliver hentet af modtagerland.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0" w:name="_Toc323633257"/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EUMeddelelseType</w:t>
            </w:r>
            <w:bookmarkEnd w:id="20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Tekst32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32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dataelement, som angiver typen på en EU-meddelelse, som defineret af CCN.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1" w:name="_Toc323633258"/>
            <w:proofErr w:type="spellStart"/>
            <w:r>
              <w:rPr>
                <w:rFonts w:ascii="Arial" w:hAnsi="Arial" w:cs="Arial"/>
                <w:sz w:val="18"/>
              </w:rPr>
              <w:t>EUMeddelelseUdvekslingstype</w:t>
            </w:r>
            <w:bookmarkEnd w:id="21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EUMeddelelseUdvekslingstype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enumeration: DATAGRAM, REQUEST, REPLY, REPORT</w:t>
            </w:r>
          </w:p>
        </w:tc>
        <w:tc>
          <w:tcPr>
            <w:tcW w:w="467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dataelement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[MANGLER - skal defineres når konkret testdata foreligger]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2" w:name="_Toc323633259"/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bookmarkEnd w:id="22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AdresseLandKode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maxLength: 2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3" w:name="_Toc323633260"/>
            <w:proofErr w:type="spellStart"/>
            <w:r>
              <w:rPr>
                <w:rFonts w:ascii="Arial" w:hAnsi="Arial" w:cs="Arial"/>
                <w:sz w:val="18"/>
              </w:rPr>
              <w:t>SøgeDatoTidFra</w:t>
            </w:r>
            <w:bookmarkEnd w:id="23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starttidspunkt for en søgning. Elementet indgår ikke i nogen klasse og opbevares ikke.</w:t>
            </w:r>
          </w:p>
        </w:tc>
      </w:tr>
      <w:tr w:rsidR="00C81F59" w:rsidTr="00C81F5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bookmarkStart w:id="24" w:name="_Toc323633261"/>
            <w:proofErr w:type="spellStart"/>
            <w:r>
              <w:rPr>
                <w:rFonts w:ascii="Arial" w:hAnsi="Arial" w:cs="Arial"/>
                <w:sz w:val="18"/>
              </w:rPr>
              <w:t>SøgeDatoTidTil</w:t>
            </w:r>
            <w:bookmarkEnd w:id="24"/>
            <w:proofErr w:type="spellEnd"/>
          </w:p>
        </w:tc>
        <w:tc>
          <w:tcPr>
            <w:tcW w:w="170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DatoTid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base: dateTime</w:t>
            </w:r>
          </w:p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C81F59">
              <w:rPr>
                <w:rFonts w:ascii="Arial" w:hAnsi="Arial" w:cs="Arial"/>
                <w:sz w:val="18"/>
                <w:lang w:val="en-US"/>
              </w:rPr>
              <w:t>whiteSpace: collapse</w:t>
            </w:r>
          </w:p>
        </w:tc>
        <w:tc>
          <w:tcPr>
            <w:tcW w:w="4671" w:type="dxa"/>
          </w:tcPr>
          <w:p w:rsidR="00C81F59" w:rsidRPr="00C81F59" w:rsidRDefault="00C81F59" w:rsidP="00C81F5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sluttidspunkt for en søgning. Elementet indgår ikke i nogen klasse og opbevares ikke.</w:t>
            </w:r>
          </w:p>
        </w:tc>
      </w:tr>
    </w:tbl>
    <w:p w:rsidR="00C81F59" w:rsidRPr="00C81F59" w:rsidRDefault="00C81F59" w:rsidP="00C81F5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C81F59" w:rsidRPr="00C81F59" w:rsidSect="00C81F59">
      <w:headerReference w:type="default" r:id="rId18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F59" w:rsidRDefault="00C81F59" w:rsidP="00C81F59">
      <w:pPr>
        <w:spacing w:line="240" w:lineRule="auto"/>
      </w:pPr>
      <w:r>
        <w:separator/>
      </w:r>
    </w:p>
  </w:endnote>
  <w:endnote w:type="continuationSeparator" w:id="0">
    <w:p w:rsidR="00C81F59" w:rsidRDefault="00C81F59" w:rsidP="00C81F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Default="00C81F5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fod"/>
      <w:rPr>
        <w:rFonts w:ascii="Arial" w:hAnsi="Arial" w:cs="Arial"/>
        <w:sz w:val="16"/>
      </w:rPr>
    </w:pP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CREATEDATE  \@ "d. MMMM yyyy"  \* MERGEFORMAT </w:instrText>
    </w:r>
    <w:r w:rsidRPr="00C81F59">
      <w:rPr>
        <w:rFonts w:ascii="Arial" w:hAnsi="Arial" w:cs="Arial"/>
        <w:sz w:val="16"/>
      </w:rPr>
      <w:fldChar w:fldCharType="separate"/>
    </w:r>
    <w:r w:rsidRPr="00C81F59">
      <w:rPr>
        <w:rFonts w:ascii="Arial" w:hAnsi="Arial" w:cs="Arial"/>
        <w:noProof/>
        <w:sz w:val="16"/>
      </w:rPr>
      <w:t>1. maj 2012</w:t>
    </w:r>
    <w:r w:rsidRPr="00C81F59">
      <w:rPr>
        <w:rFonts w:ascii="Arial" w:hAnsi="Arial" w:cs="Arial"/>
        <w:sz w:val="16"/>
      </w:rPr>
      <w:fldChar w:fldCharType="end"/>
    </w:r>
    <w:r w:rsidRPr="00C81F59">
      <w:rPr>
        <w:rFonts w:ascii="Arial" w:hAnsi="Arial" w:cs="Arial"/>
        <w:sz w:val="16"/>
      </w:rPr>
      <w:tab/>
    </w:r>
    <w:r w:rsidRPr="00C81F59">
      <w:rPr>
        <w:rFonts w:ascii="Arial" w:hAnsi="Arial" w:cs="Arial"/>
        <w:sz w:val="16"/>
      </w:rPr>
      <w:tab/>
    </w:r>
    <w:proofErr w:type="spellStart"/>
    <w:r w:rsidRPr="00C81F59">
      <w:rPr>
        <w:rFonts w:ascii="Arial" w:hAnsi="Arial" w:cs="Arial"/>
        <w:sz w:val="16"/>
      </w:rPr>
      <w:t>EUMeddelelseMomsrefusionModtag</w:t>
    </w:r>
    <w:proofErr w:type="spellEnd"/>
    <w:r w:rsidRPr="00C81F59">
      <w:rPr>
        <w:rFonts w:ascii="Arial" w:hAnsi="Arial" w:cs="Arial"/>
        <w:sz w:val="16"/>
      </w:rPr>
      <w:t xml:space="preserve"> Side </w:t>
    </w: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PAGE  \* MERGEFORMAT </w:instrText>
    </w:r>
    <w:r w:rsidRPr="00C81F5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C81F59">
      <w:rPr>
        <w:rFonts w:ascii="Arial" w:hAnsi="Arial" w:cs="Arial"/>
        <w:sz w:val="16"/>
      </w:rPr>
      <w:fldChar w:fldCharType="end"/>
    </w:r>
    <w:r w:rsidRPr="00C81F59">
      <w:rPr>
        <w:rFonts w:ascii="Arial" w:hAnsi="Arial" w:cs="Arial"/>
        <w:sz w:val="16"/>
      </w:rPr>
      <w:t xml:space="preserve"> af </w:t>
    </w: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NUMPAGES  \* MERGEFORMAT </w:instrText>
    </w:r>
    <w:r w:rsidRPr="00C81F5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 w:rsidRPr="00C81F59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Default="00C81F59">
    <w:pPr>
      <w:pStyle w:val="Sidefo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fod"/>
      <w:rPr>
        <w:rFonts w:ascii="Arial" w:hAnsi="Arial" w:cs="Arial"/>
        <w:sz w:val="16"/>
      </w:rPr>
    </w:pP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CREATEDATE  \@ "d. MMMM yyyy"  \* MERGEFORMAT </w:instrText>
    </w:r>
    <w:r w:rsidRPr="00C81F59">
      <w:rPr>
        <w:rFonts w:ascii="Arial" w:hAnsi="Arial" w:cs="Arial"/>
        <w:sz w:val="16"/>
      </w:rPr>
      <w:fldChar w:fldCharType="separate"/>
    </w:r>
    <w:r w:rsidRPr="00C81F59">
      <w:rPr>
        <w:rFonts w:ascii="Arial" w:hAnsi="Arial" w:cs="Arial"/>
        <w:noProof/>
        <w:sz w:val="16"/>
      </w:rPr>
      <w:t>1. maj 2012</w:t>
    </w:r>
    <w:r w:rsidRPr="00C81F59">
      <w:rPr>
        <w:rFonts w:ascii="Arial" w:hAnsi="Arial" w:cs="Arial"/>
        <w:sz w:val="16"/>
      </w:rPr>
      <w:fldChar w:fldCharType="end"/>
    </w:r>
    <w:r w:rsidRPr="00C81F59">
      <w:rPr>
        <w:rFonts w:ascii="Arial" w:hAnsi="Arial" w:cs="Arial"/>
        <w:sz w:val="16"/>
      </w:rPr>
      <w:tab/>
    </w:r>
    <w:r w:rsidRPr="00C81F59">
      <w:rPr>
        <w:rFonts w:ascii="Arial" w:hAnsi="Arial" w:cs="Arial"/>
        <w:sz w:val="16"/>
      </w:rPr>
      <w:tab/>
    </w:r>
    <w:proofErr w:type="spellStart"/>
    <w:r w:rsidRPr="00C81F59">
      <w:rPr>
        <w:rFonts w:ascii="Arial" w:hAnsi="Arial" w:cs="Arial"/>
        <w:sz w:val="16"/>
      </w:rPr>
      <w:t>EUMeddelelseMomsrefusionSend</w:t>
    </w:r>
    <w:proofErr w:type="spellEnd"/>
    <w:r w:rsidRPr="00C81F59">
      <w:rPr>
        <w:rFonts w:ascii="Arial" w:hAnsi="Arial" w:cs="Arial"/>
        <w:sz w:val="16"/>
      </w:rPr>
      <w:t xml:space="preserve"> Side </w:t>
    </w: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PAGE  \* MERGEFORMAT </w:instrText>
    </w:r>
    <w:r w:rsidRPr="00C81F5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 w:rsidRPr="00C81F59">
      <w:rPr>
        <w:rFonts w:ascii="Arial" w:hAnsi="Arial" w:cs="Arial"/>
        <w:sz w:val="16"/>
      </w:rPr>
      <w:fldChar w:fldCharType="end"/>
    </w:r>
    <w:r w:rsidRPr="00C81F59">
      <w:rPr>
        <w:rFonts w:ascii="Arial" w:hAnsi="Arial" w:cs="Arial"/>
        <w:sz w:val="16"/>
      </w:rPr>
      <w:t xml:space="preserve"> af </w:t>
    </w:r>
    <w:r w:rsidRPr="00C81F59">
      <w:rPr>
        <w:rFonts w:ascii="Arial" w:hAnsi="Arial" w:cs="Arial"/>
        <w:sz w:val="16"/>
      </w:rPr>
      <w:fldChar w:fldCharType="begin"/>
    </w:r>
    <w:r w:rsidRPr="00C81F59">
      <w:rPr>
        <w:rFonts w:ascii="Arial" w:hAnsi="Arial" w:cs="Arial"/>
        <w:sz w:val="16"/>
      </w:rPr>
      <w:instrText xml:space="preserve"> NUMPAGES  \* MERGEFORMAT </w:instrText>
    </w:r>
    <w:r w:rsidRPr="00C81F59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 w:rsidRPr="00C81F59">
      <w:rPr>
        <w:rFonts w:ascii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EUMeddelelseStatusSamlingHent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F59" w:rsidRDefault="00C81F59" w:rsidP="00C81F59">
      <w:pPr>
        <w:spacing w:line="240" w:lineRule="auto"/>
      </w:pPr>
      <w:r>
        <w:separator/>
      </w:r>
    </w:p>
  </w:footnote>
  <w:footnote w:type="continuationSeparator" w:id="0">
    <w:p w:rsidR="00C81F59" w:rsidRDefault="00C81F59" w:rsidP="00C81F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Default="00C81F5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  <w:r w:rsidRPr="00C81F59">
      <w:rPr>
        <w:rFonts w:ascii="Arial" w:hAnsi="Arial" w:cs="Arial"/>
      </w:rPr>
      <w:t>Servicebeskrivelse</w:t>
    </w:r>
  </w:p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Default="00C81F5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  <w:r w:rsidRPr="00C81F59">
      <w:rPr>
        <w:rFonts w:ascii="Arial" w:hAnsi="Arial" w:cs="Arial"/>
      </w:rPr>
      <w:t>Servicebeskrivelse</w:t>
    </w:r>
  </w:p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  <w:r w:rsidRPr="00C81F59">
      <w:rPr>
        <w:rFonts w:ascii="Arial" w:hAnsi="Arial" w:cs="Arial"/>
      </w:rPr>
      <w:t>Servicebeskrivelse</w:t>
    </w:r>
  </w:p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F59" w:rsidRDefault="00C81F59" w:rsidP="00C81F5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81F59" w:rsidRPr="00C81F59" w:rsidRDefault="00C81F59" w:rsidP="00C81F5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A4309"/>
    <w:multiLevelType w:val="multilevel"/>
    <w:tmpl w:val="AF14178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59"/>
    <w:rsid w:val="00642AA5"/>
    <w:rsid w:val="00C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1F5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1F5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1F5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1F5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1F5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1F5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1F5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1F5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1F5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1F5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1F5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1F5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1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1F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1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1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1F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1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1F5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1F5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1F5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1F5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1F5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1F5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1F5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1F59"/>
  </w:style>
  <w:style w:type="paragraph" w:styleId="Sidefod">
    <w:name w:val="footer"/>
    <w:basedOn w:val="Normal"/>
    <w:link w:val="SidefodTegn"/>
    <w:uiPriority w:val="99"/>
    <w:unhideWhenUsed/>
    <w:rsid w:val="00C81F5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1F59"/>
  </w:style>
  <w:style w:type="paragraph" w:styleId="Indholdsfortegnelse1">
    <w:name w:val="toc 1"/>
    <w:basedOn w:val="Normal"/>
    <w:next w:val="Normal"/>
    <w:autoRedefine/>
    <w:uiPriority w:val="39"/>
    <w:unhideWhenUsed/>
    <w:rsid w:val="00C81F5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81F5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81F5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81F5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81F5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81F5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81F5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81F5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81F5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81F59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81F5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1F5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81F5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1F5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1F5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1F5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1F5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1F5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1F5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1F5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1F5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1F5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1F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1F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1F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1F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1F5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1F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81F5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81F5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81F5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81F5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81F5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81F5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81F5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1F59"/>
  </w:style>
  <w:style w:type="paragraph" w:styleId="Sidefod">
    <w:name w:val="footer"/>
    <w:basedOn w:val="Normal"/>
    <w:link w:val="SidefodTegn"/>
    <w:uiPriority w:val="99"/>
    <w:unhideWhenUsed/>
    <w:rsid w:val="00C81F5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1F59"/>
  </w:style>
  <w:style w:type="paragraph" w:styleId="Indholdsfortegnelse1">
    <w:name w:val="toc 1"/>
    <w:basedOn w:val="Normal"/>
    <w:next w:val="Normal"/>
    <w:autoRedefine/>
    <w:uiPriority w:val="39"/>
    <w:unhideWhenUsed/>
    <w:rsid w:val="00C81F59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81F59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81F59"/>
    <w:rPr>
      <w:color w:val="0000FF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81F5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81F5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81F5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81F5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81F5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81F5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81F59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1601</Words>
  <Characters>9768</Characters>
  <Application>Microsoft Office Word</Application>
  <DocSecurity>0</DocSecurity>
  <Lines>81</Lines>
  <Paragraphs>22</Paragraphs>
  <ScaleCrop>false</ScaleCrop>
  <Company>SKAT</Company>
  <LinksUpToDate>false</LinksUpToDate>
  <CharactersWithSpaces>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Musiat</dc:creator>
  <cp:lastModifiedBy>Anders Musiat</cp:lastModifiedBy>
  <cp:revision>1</cp:revision>
  <dcterms:created xsi:type="dcterms:W3CDTF">2012-05-01T08:58:00Z</dcterms:created>
  <dcterms:modified xsi:type="dcterms:W3CDTF">2012-05-01T08:59:00Z</dcterms:modified>
</cp:coreProperties>
</file>