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OIOEUReferenceDataHent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17-07-2019</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IE705 input</w:t>
              <w:br/>
              <w:t>IE733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OIOEUReferenceDataHent_I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Beskedidentifikator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OIOEUReferenceDataHent_O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IE733Struktur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EksternStamDataSamlingStruktur</w:t>
            </w:r>
            <w:bookmarkStart w:name="EksternStamDataSaml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*SprogSamling*</w:t>
              <w:br/>
              <w:t>0{</w:t>
              <w:br/>
              <w:t/>
              <w:tab/>
              <w:t>*Sprog*</w:t>
              <w:br/>
              <w:t/>
              <w:tab/>
              <w:t>[</w:t>
              <w:br/>
              <w:t/>
              <w:tab/>
              <w:t/>
              <w:tab/>
              <w:t>SprogKode</w:t>
              <w:br/>
              <w:t/>
              <w:tab/>
              <w:t/>
              <w:tab/>
              <w:t>*SprogBeskrivelseSamling*</w:t>
              <w:br/>
              <w:t/>
              <w:tab/>
              <w:t/>
              <w:tab/>
              <w:t>1{</w:t>
              <w:br/>
              <w:t/>
              <w:tab/>
              <w:t/>
              <w:tab/>
              <w:t/>
              <w:tab/>
              <w:t>SprogBeskrivelse</w:t>
              <w:br/>
              <w:t/>
              <w:tab/>
              <w:t/>
              <w:tab/>
              <w:t/>
              <w:tab/>
              <w:t>SprogKode</w:t>
              <w:br/>
              <w:t/>
              <w:tab/>
              <w:t/>
              <w:tab/>
              <w:t>}99</w:t>
              <w:br/>
              <w:t/>
              <w:tab/>
              <w:t>]</w:t>
              <w:br/>
              <w:t/>
              <w:tab/>
              <w:t>OperationStruktur</w:t>
              <w:br/>
              <w:t>}999</w:t>
              <w:br/>
              <w:t>*MedlemStatSamling*</w:t>
              <w:br/>
              <w:t>0{</w:t>
              <w:br/>
              <w:t/>
              <w:tab/>
              <w:t>*MedlemStat*</w:t>
              <w:br/>
              <w:t/>
              <w:tab/>
              <w:t>[</w:t>
              <w:br/>
              <w:t/>
              <w:tab/>
              <w:t/>
              <w:tab/>
              <w:t>MedlemStatKode</w:t>
              <w:br/>
              <w:t/>
              <w:tab/>
              <w:t/>
              <w:tab/>
              <w:t>*MedlemStatNavnSamling*</w:t>
              <w:br/>
              <w:t/>
              <w:tab/>
              <w:t/>
              <w:tab/>
              <w:t>1{</w:t>
              <w:br/>
              <w:t/>
              <w:tab/>
              <w:t/>
              <w:tab/>
              <w:t/>
              <w:tab/>
              <w:t>MedlemStatNavn</w:t>
              <w:br/>
              <w:t/>
              <w:tab/>
              <w:t/>
              <w:tab/>
              <w:t/>
              <w:tab/>
              <w:t>SprogKode</w:t>
              <w:br/>
              <w:t/>
              <w:tab/>
              <w:t/>
              <w:tab/>
              <w:t>}99</w:t>
              <w:br/>
              <w:t/>
              <w:tab/>
              <w:t>]</w:t>
              <w:br/>
              <w:t/>
              <w:tab/>
              <w:t>OperationStruktur</w:t>
              <w:br/>
              <w:t>}999</w:t>
              <w:br/>
              <w:t>*LandSamling*</w:t>
              <w:br/>
              <w:t>0{</w:t>
              <w:br/>
              <w:t/>
              <w:tab/>
              <w:t>*Land*</w:t>
              <w:br/>
              <w:t/>
              <w:tab/>
              <w:t>[</w:t>
              <w:br/>
              <w:t/>
              <w:tab/>
              <w:t/>
              <w:tab/>
              <w:t>LandKode</w:t>
              <w:br/>
              <w:t/>
              <w:tab/>
              <w:t/>
              <w:tab/>
              <w:t>*LandNavnSamling*</w:t>
              <w:br/>
              <w:t/>
              <w:tab/>
              <w:t/>
              <w:tab/>
              <w:t>1{</w:t>
              <w:br/>
              <w:t/>
              <w:tab/>
              <w:t/>
              <w:tab/>
              <w:t/>
              <w:tab/>
              <w:t>LandNavn</w:t>
              <w:br/>
              <w:t/>
              <w:tab/>
              <w:t/>
              <w:tab/>
              <w:t/>
              <w:tab/>
              <w:t>SprogKode</w:t>
              <w:br/>
              <w:t/>
              <w:tab/>
              <w:t/>
              <w:tab/>
              <w:t>}99</w:t>
              <w:br/>
              <w:t/>
              <w:tab/>
              <w:t>]</w:t>
              <w:br/>
              <w:t/>
              <w:tab/>
              <w:t>OperationStruktur</w:t>
              <w:br/>
              <w:t>}999</w:t>
              <w:br/>
              <w:t>*MåleEnhedSamling*</w:t>
              <w:br/>
              <w:t>0{</w:t>
              <w:br/>
              <w:t/>
              <w:tab/>
              <w:t>*MåleEnhed*</w:t>
              <w:br/>
              <w:t/>
              <w:tab/>
              <w:t>[</w:t>
              <w:br/>
              <w:t/>
              <w:tab/>
              <w:t/>
              <w:tab/>
              <w:t>MåleEnhedKode</w:t>
              <w:br/>
              <w:t/>
              <w:tab/>
              <w:t/>
              <w:tab/>
              <w:t>*MåleEnhedBeskrivelseSamling*</w:t>
              <w:br/>
              <w:t/>
              <w:tab/>
              <w:t/>
              <w:tab/>
              <w:t>1{</w:t>
              <w:br/>
              <w:t/>
              <w:tab/>
              <w:t/>
              <w:tab/>
              <w:t/>
              <w:tab/>
              <w:t>MåleEnhedBeskrivelse</w:t>
              <w:br/>
              <w:t/>
              <w:tab/>
              <w:t/>
              <w:tab/>
              <w:t/>
              <w:tab/>
              <w:t>SprogKode</w:t>
              <w:br/>
              <w:t/>
              <w:tab/>
              <w:t/>
              <w:tab/>
              <w:t>}99</w:t>
              <w:br/>
              <w:t/>
              <w:tab/>
              <w:t>]</w:t>
              <w:br/>
              <w:t/>
              <w:tab/>
              <w:t>OperationStruktur</w:t>
              <w:br/>
              <w:t>}99</w:t>
              <w:br/>
              <w:t>*TransportMådeSamling*</w:t>
              <w:br/>
              <w:t>0{</w:t>
              <w:br/>
              <w:t/>
              <w:tab/>
              <w:t>*TranportMiddel*</w:t>
              <w:br/>
              <w:t/>
              <w:tab/>
              <w:t>[</w:t>
              <w:br/>
              <w:t/>
              <w:tab/>
              <w:t/>
              <w:tab/>
              <w:t>TransportMiddelKode</w:t>
              <w:br/>
              <w:t/>
              <w:tab/>
              <w:t/>
              <w:tab/>
              <w:t>*TransportMiddelBeskrivelseSamling*</w:t>
              <w:br/>
              <w:t/>
              <w:tab/>
              <w:t/>
              <w:tab/>
              <w:t>1{</w:t>
              <w:br/>
              <w:t/>
              <w:tab/>
              <w:t/>
              <w:tab/>
              <w:t/>
              <w:tab/>
              <w:t>TransportMiddelBeskrivelse</w:t>
              <w:br/>
              <w:t/>
              <w:tab/>
              <w:t/>
              <w:tab/>
              <w:t/>
              <w:tab/>
              <w:t>SprogKode</w:t>
              <w:br/>
              <w:t/>
              <w:tab/>
              <w:t/>
              <w:tab/>
              <w:t>}99</w:t>
              <w:br/>
              <w:t/>
              <w:tab/>
              <w:t>]</w:t>
              <w:br/>
              <w:t/>
              <w:tab/>
              <w:t>OperationStruktur</w:t>
              <w:br/>
              <w:t>}99</w:t>
              <w:br/>
              <w:t>*TransportEnhedTypesamling*</w:t>
              <w:br/>
              <w:t>0{</w:t>
              <w:br/>
              <w:t/>
              <w:tab/>
              <w:t>*TransportEnhedType*</w:t>
              <w:br/>
              <w:t/>
              <w:tab/>
              <w:t>[</w:t>
              <w:br/>
              <w:t/>
              <w:tab/>
              <w:t/>
              <w:tab/>
              <w:t>TransportEnhedTypeKode</w:t>
              <w:br/>
              <w:t/>
              <w:tab/>
              <w:t/>
              <w:tab/>
              <w:t>*TransportEnhedTypeBeskrivelseSamling*</w:t>
              <w:br/>
              <w:t/>
              <w:tab/>
              <w:t/>
              <w:tab/>
              <w:t>1{</w:t>
              <w:br/>
              <w:t/>
              <w:tab/>
              <w:t/>
              <w:tab/>
              <w:t/>
              <w:tab/>
              <w:t>TransportEnhedTypeBeskrivelse</w:t>
              <w:br/>
              <w:t/>
              <w:tab/>
              <w:t/>
              <w:tab/>
              <w:t/>
              <w:tab/>
              <w:t>SprogKode</w:t>
              <w:br/>
              <w:t/>
              <w:tab/>
              <w:t/>
              <w:tab/>
              <w:t>}99</w:t>
              <w:br/>
              <w:t/>
              <w:tab/>
              <w:t>]</w:t>
              <w:br/>
              <w:t/>
              <w:tab/>
              <w:t>OperationStruktur</w:t>
              <w:br/>
              <w:t>}99</w:t>
              <w:br/>
              <w:t>*EmballageTypeSamling*</w:t>
              <w:br/>
              <w:t>0{</w:t>
              <w:br/>
              <w:t/>
              <w:tab/>
              <w:t>*EmballageType*</w:t>
              <w:br/>
              <w:t/>
              <w:tab/>
              <w:t>[</w:t>
              <w:br/>
              <w:t/>
              <w:tab/>
              <w:t/>
              <w:tab/>
              <w:t>EmballageTypeKode</w:t>
              <w:br/>
              <w:t/>
              <w:tab/>
              <w:t/>
              <w:tab/>
              <w:t>EmballageTypeErTællelig</w:t>
              <w:br/>
              <w:t/>
              <w:tab/>
              <w:t/>
              <w:tab/>
              <w:t>*EmballageTypeBeskrivelseSamling*</w:t>
              <w:br/>
              <w:t/>
              <w:tab/>
              <w:t/>
              <w:tab/>
              <w:t>1{</w:t>
              <w:br/>
              <w:t/>
              <w:tab/>
              <w:t/>
              <w:tab/>
              <w:t/>
              <w:tab/>
              <w:t>EmballageTypeBeskrivelse</w:t>
              <w:br/>
              <w:t/>
              <w:tab/>
              <w:t/>
              <w:tab/>
              <w:t/>
              <w:tab/>
              <w:t>SprogKode</w:t>
              <w:br/>
              <w:t/>
              <w:tab/>
              <w:t/>
              <w:tab/>
              <w:t>}99</w:t>
              <w:br/>
              <w:t/>
              <w:tab/>
              <w:t>]</w:t>
              <w:br/>
              <w:t/>
              <w:tab/>
              <w:t>OperationStruktur</w:t>
              <w:br/>
              <w:t>}999</w:t>
              <w:br/>
              <w:t>*AfvisBegrundelseSamling*</w:t>
              <w:br/>
              <w:t>0{</w:t>
              <w:br/>
              <w:t/>
              <w:tab/>
              <w:t>*AfvisBegrundelse*</w:t>
              <w:br/>
              <w:t/>
              <w:tab/>
              <w:t>[</w:t>
              <w:br/>
              <w:t/>
              <w:tab/>
              <w:t/>
              <w:tab/>
              <w:t>AfvisBegrundelseHistorikKode</w:t>
              <w:br/>
              <w:t/>
              <w:tab/>
              <w:t/>
              <w:tab/>
              <w:t>*AfvisBegrundelseSupplerendeOplysningSamling*</w:t>
              <w:br/>
              <w:t/>
              <w:tab/>
              <w:t/>
              <w:tab/>
              <w:t>1{</w:t>
              <w:br/>
              <w:t/>
              <w:tab/>
              <w:t/>
              <w:tab/>
              <w:t/>
              <w:tab/>
              <w:t>AfvisBegrundelseSupplerendeOplysning</w:t>
              <w:br/>
              <w:t/>
              <w:tab/>
              <w:t/>
              <w:tab/>
              <w:t/>
              <w:tab/>
              <w:t>SprogKode</w:t>
              <w:br/>
              <w:t/>
              <w:tab/>
              <w:t/>
              <w:tab/>
              <w:t>}99</w:t>
              <w:br/>
              <w:t/>
              <w:tab/>
              <w:t>]</w:t>
              <w:br/>
              <w:t/>
              <w:tab/>
              <w:t>OperationStruktur</w:t>
              <w:br/>
              <w:t>}99</w:t>
              <w:br/>
              <w:t>*VinOmrådeSamling*</w:t>
              <w:br/>
              <w:t>0{</w:t>
              <w:br/>
              <w:t/>
              <w:tab/>
              <w:t>*VinOmråde*</w:t>
              <w:br/>
              <w:t/>
              <w:tab/>
              <w:t>[</w:t>
              <w:br/>
              <w:t/>
              <w:tab/>
              <w:t/>
              <w:tab/>
              <w:t>VinOmrådeKode</w:t>
              <w:br/>
              <w:t/>
              <w:tab/>
              <w:t/>
              <w:tab/>
              <w:t>*VinOmrådeBeskrivelseSamling*</w:t>
              <w:br/>
              <w:t/>
              <w:tab/>
              <w:t/>
              <w:tab/>
              <w:t>1{</w:t>
              <w:br/>
              <w:t/>
              <w:tab/>
              <w:t/>
              <w:tab/>
              <w:t/>
              <w:tab/>
              <w:t>VinOmrådeBeskrivelse</w:t>
              <w:br/>
              <w:t/>
              <w:tab/>
              <w:t/>
              <w:tab/>
              <w:t/>
              <w:tab/>
              <w:t>SprogKode</w:t>
              <w:br/>
              <w:t/>
              <w:tab/>
              <w:t/>
              <w:tab/>
              <w:t>}99</w:t>
              <w:br/>
              <w:t/>
              <w:tab/>
              <w:t>]</w:t>
              <w:br/>
              <w:t/>
              <w:tab/>
              <w:t>OperationStruktur</w:t>
              <w:br/>
              <w:t>}999</w:t>
              <w:br/>
              <w:t>*VinOperationSamling*</w:t>
              <w:br/>
              <w:t>0{</w:t>
              <w:br/>
              <w:t/>
              <w:tab/>
              <w:t>*VinOperation*</w:t>
              <w:br/>
              <w:t/>
              <w:tab/>
              <w:t>[</w:t>
              <w:br/>
              <w:t/>
              <w:tab/>
              <w:t/>
              <w:tab/>
              <w:t>VinOperationKode</w:t>
              <w:br/>
              <w:t/>
              <w:tab/>
              <w:t/>
              <w:tab/>
              <w:t>*VinOperationBeskrivelseSamling*</w:t>
              <w:br/>
              <w:t/>
              <w:tab/>
              <w:t/>
              <w:tab/>
              <w:t>1{</w:t>
              <w:br/>
              <w:t/>
              <w:tab/>
              <w:t/>
              <w:tab/>
              <w:t/>
              <w:tab/>
              <w:t>VinOperationBeskrivelse</w:t>
              <w:br/>
              <w:t/>
              <w:tab/>
              <w:t/>
              <w:tab/>
              <w:t/>
              <w:tab/>
              <w:t>SprogKode</w:t>
              <w:br/>
              <w:t/>
              <w:tab/>
              <w:t/>
              <w:tab/>
              <w:t>}99</w:t>
              <w:br/>
              <w:t/>
              <w:tab/>
              <w:t>]</w:t>
              <w:br/>
              <w:t/>
              <w:tab/>
              <w:t>OperationStruktur</w:t>
              <w:br/>
              <w:t>}999</w:t>
              <w:br/>
              <w:t>*HændelseSamling*</w:t>
              <w:br/>
              <w:t>0{</w:t>
              <w:br/>
              <w:t/>
              <w:tab/>
              <w:t>*Hændelse*</w:t>
              <w:br/>
              <w:t/>
              <w:tab/>
              <w:t>[</w:t>
              <w:br/>
              <w:t/>
              <w:tab/>
              <w:t/>
              <w:tab/>
              <w:t>HændelseKode</w:t>
              <w:br/>
              <w:t/>
              <w:tab/>
              <w:t/>
              <w:tab/>
              <w:t>*HændelseBeskrivelseSamling*</w:t>
              <w:br/>
              <w:t/>
              <w:tab/>
              <w:t/>
              <w:tab/>
              <w:t>1{</w:t>
              <w:br/>
              <w:t/>
              <w:tab/>
              <w:t/>
              <w:tab/>
              <w:t/>
              <w:tab/>
              <w:t>HændelseBeskrivelse</w:t>
              <w:br/>
              <w:t/>
              <w:tab/>
              <w:t/>
              <w:tab/>
              <w:t/>
              <w:tab/>
              <w:t>SprogKode</w:t>
              <w:br/>
              <w:t/>
              <w:tab/>
              <w:t/>
              <w:tab/>
              <w:t>}99</w:t>
              <w:br/>
              <w:t/>
              <w:tab/>
              <w:t>]</w:t>
              <w:br/>
              <w:t/>
              <w:tab/>
              <w:t>OperationStruktur</w:t>
              <w:br/>
              <w:t>}99</w:t>
              <w:br/>
              <w:t>*HændelseBevisSamling*</w:t>
              <w:br/>
              <w:t>0{</w:t>
              <w:br/>
              <w:t/>
              <w:tab/>
              <w:t>*HændelseBevis*</w:t>
              <w:br/>
              <w:t/>
              <w:tab/>
              <w:t>[</w:t>
              <w:br/>
              <w:t/>
              <w:tab/>
              <w:t/>
              <w:tab/>
              <w:t>BevisMaterialeKode</w:t>
              <w:br/>
              <w:t/>
              <w:tab/>
              <w:t/>
              <w:tab/>
              <w:t>*HændelseBevisSamling*</w:t>
              <w:br/>
              <w:t/>
              <w:tab/>
              <w:t/>
              <w:tab/>
              <w:t>1{</w:t>
              <w:br/>
              <w:t/>
              <w:tab/>
              <w:t/>
              <w:tab/>
              <w:t/>
              <w:tab/>
              <w:t>BevisMaterialeBeskrivelse</w:t>
              <w:br/>
              <w:t/>
              <w:tab/>
              <w:t/>
              <w:tab/>
              <w:t/>
              <w:tab/>
              <w:t>SprogKode</w:t>
              <w:br/>
              <w:t/>
              <w:tab/>
              <w:t/>
              <w:tab/>
              <w:t>}99</w:t>
              <w:br/>
              <w:t/>
              <w:tab/>
              <w:t>]</w:t>
              <w:br/>
              <w:t/>
              <w:tab/>
              <w:t>OperationStruktur</w:t>
              <w:br/>
              <w:t>}99</w:t>
              <w:br/>
              <w:t>*AfbrydelseSamling*</w:t>
              <w:br/>
              <w:t>0{</w:t>
              <w:br/>
              <w:t/>
              <w:tab/>
              <w:t>*Afbrydelse*</w:t>
              <w:br/>
              <w:t/>
              <w:tab/>
              <w:t>[</w:t>
              <w:br/>
              <w:t/>
              <w:tab/>
              <w:t/>
              <w:tab/>
              <w:t>AfbrydelseKode</w:t>
              <w:br/>
              <w:t/>
              <w:tab/>
              <w:t/>
              <w:tab/>
              <w:t>*AfbrydelseBeskrivelseSamling*</w:t>
              <w:br/>
              <w:t/>
              <w:tab/>
              <w:t/>
              <w:tab/>
              <w:t>1{</w:t>
              <w:br/>
              <w:t/>
              <w:tab/>
              <w:t/>
              <w:tab/>
              <w:t/>
              <w:tab/>
              <w:t>AfbrydelseBeskrivelse</w:t>
              <w:br/>
              <w:t/>
              <w:tab/>
              <w:t/>
              <w:tab/>
              <w:t/>
              <w:tab/>
              <w:t>SprogKode</w:t>
              <w:br/>
              <w:t/>
              <w:tab/>
              <w:t/>
              <w:tab/>
              <w:t>}99</w:t>
              <w:br/>
              <w:t/>
              <w:tab/>
              <w:t>]</w:t>
              <w:br/>
              <w:t/>
              <w:tab/>
              <w:t>OperationStruktur</w:t>
              <w:br/>
              <w:t>}99</w:t>
              <w:br/>
              <w:t>*AnnulleretStatusSamling*</w:t>
              <w:br/>
              <w:t>0{</w:t>
              <w:br/>
              <w:t/>
              <w:tab/>
              <w:t>*AnnulleretStatus*</w:t>
              <w:br/>
              <w:t/>
              <w:tab/>
              <w:t>[</w:t>
              <w:br/>
              <w:t/>
              <w:tab/>
              <w:t/>
              <w:tab/>
              <w:t>AnnulleretStatusKode</w:t>
              <w:br/>
              <w:t/>
              <w:tab/>
              <w:t/>
              <w:tab/>
              <w:t>*AnnulleretStatusBeskrivelseSamling*</w:t>
              <w:br/>
              <w:t/>
              <w:tab/>
              <w:t/>
              <w:tab/>
              <w:t>1{</w:t>
              <w:br/>
              <w:t/>
              <w:tab/>
              <w:t/>
              <w:tab/>
              <w:t/>
              <w:tab/>
              <w:t>AnnulleretStatusBeskrivelse</w:t>
              <w:br/>
              <w:t/>
              <w:tab/>
              <w:t/>
              <w:tab/>
              <w:t/>
              <w:tab/>
              <w:t>SprogKode</w:t>
              <w:br/>
              <w:t/>
              <w:tab/>
              <w:t/>
              <w:tab/>
              <w:t>}99</w:t>
              <w:br/>
              <w:t/>
              <w:tab/>
              <w:t>]</w:t>
              <w:br/>
              <w:t/>
              <w:tab/>
              <w:t>OperationStruktur</w:t>
              <w:br/>
              <w:t>}99</w:t>
              <w:br/>
              <w:t>*NotifikationSamling*</w:t>
              <w:br/>
              <w:t>0{</w:t>
              <w:br/>
              <w:t/>
              <w:tab/>
              <w:t>*Notifikation*</w:t>
              <w:br/>
              <w:t/>
              <w:tab/>
              <w:t>[</w:t>
              <w:br/>
              <w:t/>
              <w:tab/>
              <w:t/>
              <w:tab/>
              <w:t>NotifikationBegrundelseKode</w:t>
              <w:br/>
              <w:t/>
              <w:tab/>
              <w:t/>
              <w:tab/>
              <w:t>*NotifikationBegrundelseBeskrivelseSamling*</w:t>
              <w:br/>
              <w:t/>
              <w:tab/>
              <w:t/>
              <w:tab/>
              <w:t>1{</w:t>
              <w:br/>
              <w:t/>
              <w:tab/>
              <w:t/>
              <w:tab/>
              <w:t/>
              <w:tab/>
              <w:t>NotifikationBegrundelseBeskrivelse</w:t>
              <w:br/>
              <w:t/>
              <w:tab/>
              <w:t/>
              <w:tab/>
              <w:t/>
              <w:tab/>
              <w:t>SprogKode</w:t>
              <w:br/>
              <w:t/>
              <w:tab/>
              <w:t/>
              <w:tab/>
              <w:t>}99</w:t>
              <w:br/>
              <w:t/>
              <w:tab/>
              <w:t>]</w:t>
              <w:br/>
              <w:t/>
              <w:tab/>
              <w:t>OperationStruktur</w:t>
              <w:br/>
              <w:t>}99</w:t>
              <w:br/>
              <w:t>*ForklarForsinkelseSamling*</w:t>
              <w:br/>
              <w:t>0{</w:t>
              <w:br/>
              <w:t/>
              <w:tab/>
              <w:t>*ForklarForsinkelse*</w:t>
              <w:br/>
              <w:t/>
              <w:tab/>
              <w:t>[</w:t>
              <w:br/>
              <w:t/>
              <w:tab/>
              <w:t/>
              <w:tab/>
              <w:t>ForklarForsinkelseKode</w:t>
              <w:br/>
              <w:t/>
              <w:tab/>
              <w:t/>
              <w:tab/>
              <w:t>*ForklarForsinkelseSamling*</w:t>
              <w:br/>
              <w:t/>
              <w:tab/>
              <w:t/>
              <w:tab/>
              <w:t>1{</w:t>
              <w:br/>
              <w:t/>
              <w:tab/>
              <w:t/>
              <w:tab/>
              <w:t/>
              <w:tab/>
              <w:t>ForklarForsinkelseBeskrivelse</w:t>
              <w:br/>
              <w:t/>
              <w:tab/>
              <w:t/>
              <w:tab/>
              <w:t/>
              <w:tab/>
              <w:t>SprogKode</w:t>
              <w:br/>
              <w:t/>
              <w:tab/>
              <w:t/>
              <w:tab/>
              <w:t>}99</w:t>
              <w:br/>
              <w:t/>
              <w:tab/>
              <w:t>]</w:t>
              <w:br/>
              <w:t/>
              <w:tab/>
              <w:t>OperationStruktur</w:t>
              <w:br/>
              <w:t>}99</w:t>
              <w:br/>
              <w:t>*HændelseAngiverSamling*</w:t>
              <w:br/>
              <w:t>0{</w:t>
              <w:br/>
              <w:t/>
              <w:tab/>
              <w:t>*HændelseAngiver*</w:t>
              <w:br/>
              <w:t/>
              <w:tab/>
              <w:t>[</w:t>
              <w:br/>
              <w:t/>
              <w:tab/>
              <w:t/>
              <w:tab/>
              <w:t>HændelseAngiverKode</w:t>
              <w:br/>
              <w:t/>
              <w:tab/>
              <w:t/>
              <w:tab/>
              <w:t>*ForklarForsinkelseSamling*</w:t>
              <w:br/>
              <w:t/>
              <w:tab/>
              <w:t/>
              <w:tab/>
              <w:t>1{</w:t>
              <w:br/>
              <w:t/>
              <w:tab/>
              <w:t/>
              <w:tab/>
              <w:t/>
              <w:tab/>
              <w:t>HændelseAngiverNavn</w:t>
              <w:br/>
              <w:t/>
              <w:tab/>
              <w:t/>
              <w:tab/>
              <w:t/>
              <w:tab/>
              <w:t>SprogKode</w:t>
              <w:br/>
              <w:t/>
              <w:tab/>
              <w:t/>
              <w:tab/>
              <w:t>}99</w:t>
              <w:br/>
              <w:t/>
              <w:tab/>
              <w:t>]</w:t>
              <w:br/>
              <w:t/>
              <w:tab/>
              <w:t>OperationStruktur</w:t>
              <w:br/>
              <w:t>}99</w:t>
              <w:br/>
              <w:t>*VareKategoriSamling*</w:t>
              <w:br/>
              <w:t>0{</w:t>
              <w:br/>
              <w:t/>
              <w:tab/>
              <w:t>*VareKategori*</w:t>
              <w:br/>
              <w:t/>
              <w:tab/>
              <w:t>[</w:t>
              <w:br/>
              <w:t/>
              <w:tab/>
              <w:t/>
              <w:tab/>
              <w:t>VareKategoriKode</w:t>
              <w:br/>
              <w:t/>
              <w:tab/>
              <w:t/>
              <w:tab/>
              <w:t>*VareKategoriBeskrivelseSamling*</w:t>
              <w:br/>
              <w:t/>
              <w:tab/>
              <w:t/>
              <w:tab/>
              <w:t>1{</w:t>
              <w:br/>
              <w:t/>
              <w:tab/>
              <w:t/>
              <w:tab/>
              <w:t/>
              <w:tab/>
              <w:t>VareKategoriBeskrivelse</w:t>
              <w:br/>
              <w:t/>
              <w:tab/>
              <w:t/>
              <w:tab/>
              <w:t/>
              <w:tab/>
              <w:t>SprogKode</w:t>
              <w:br/>
              <w:t/>
              <w:tab/>
              <w:t/>
              <w:tab/>
              <w:t>}99</w:t>
              <w:br/>
              <w:t/>
              <w:tab/>
              <w:t>]</w:t>
              <w:br/>
              <w:t/>
              <w:tab/>
              <w:t>OperationStruktur</w:t>
              <w:br/>
              <w:t>}999</w:t>
              <w:br/>
              <w:t>*AfgiftProduktSamling*</w:t>
              <w:br/>
              <w:t>0{</w:t>
              <w:br/>
              <w:t/>
              <w:tab/>
              <w:t>*AfgiftProdukt*</w:t>
              <w:br/>
              <w:t/>
              <w:tab/>
              <w:t>[</w:t>
              <w:br/>
              <w:t/>
              <w:tab/>
              <w:t/>
              <w:tab/>
              <w:t>AfgiftProduktKode</w:t>
              <w:br/>
              <w:t/>
              <w:tab/>
              <w:t/>
              <w:tab/>
              <w:t>VareKategoriKode</w:t>
              <w:br/>
              <w:t/>
              <w:tab/>
              <w:t/>
              <w:tab/>
              <w:t>MåleEnhedKode</w:t>
              <w:br/>
              <w:t/>
              <w:tab/>
              <w:t/>
              <w:tab/>
              <w:t>AfgiftProduktStyrkeProcentErRelevant</w:t>
              <w:br/>
              <w:t/>
              <w:tab/>
              <w:t/>
              <w:tab/>
              <w:t>AfgiftProduktPlatoGradErRelevant</w:t>
              <w:br/>
              <w:t/>
              <w:tab/>
              <w:t/>
              <w:tab/>
              <w:t>AfgiftProduktMassefyldeErRelevant</w:t>
              <w:br/>
              <w:t/>
              <w:tab/>
              <w:t/>
              <w:tab/>
              <w:t>*AfgiftProduktBeskrivelseSamling*</w:t>
              <w:br/>
              <w:t/>
              <w:tab/>
              <w:t/>
              <w:tab/>
              <w:t>1{</w:t>
              <w:br/>
              <w:t/>
              <w:tab/>
              <w:t/>
              <w:tab/>
              <w:t/>
              <w:tab/>
              <w:t>AfgiftProduktBeskrivelse</w:t>
              <w:br/>
              <w:t/>
              <w:tab/>
              <w:t/>
              <w:tab/>
              <w:t/>
              <w:tab/>
              <w:t>SprogKode</w:t>
              <w:br/>
              <w:t/>
              <w:tab/>
              <w:t/>
              <w:tab/>
              <w:t>}99</w:t>
              <w:br/>
              <w:t/>
              <w:tab/>
              <w:t>]</w:t>
              <w:br/>
              <w:t/>
              <w:tab/>
              <w:t>OperationStruktur</w:t>
              <w:br/>
              <w:t>}999</w:t>
              <w:br/>
              <w:t>*KNSamling*</w:t>
              <w:br/>
              <w:t>0{</w:t>
              <w:br/>
              <w:t/>
              <w:tab/>
              <w:t>*KN*</w:t>
              <w:br/>
              <w:t/>
              <w:tab/>
              <w:t>[</w:t>
              <w:br/>
              <w:t/>
              <w:tab/>
              <w:t/>
              <w:tab/>
              <w:t>KNKode</w:t>
              <w:br/>
              <w:t/>
              <w:tab/>
              <w:t/>
              <w:tab/>
              <w:t>*KNBeskrivelseSamling*</w:t>
              <w:br/>
              <w:t/>
              <w:tab/>
              <w:t/>
              <w:tab/>
              <w:t>1{</w:t>
              <w:br/>
              <w:t/>
              <w:tab/>
              <w:t/>
              <w:tab/>
              <w:t/>
              <w:tab/>
              <w:t>KNBeskrivelse</w:t>
              <w:br/>
              <w:t/>
              <w:tab/>
              <w:t/>
              <w:tab/>
              <w:t/>
              <w:tab/>
              <w:t>SprogKode</w:t>
              <w:br/>
              <w:t/>
              <w:tab/>
              <w:t/>
              <w:tab/>
              <w:t>}99</w:t>
              <w:br/>
              <w:t/>
              <w:tab/>
              <w:t>]</w:t>
              <w:br/>
              <w:t/>
              <w:tab/>
              <w:t>OperationStruktur</w:t>
              <w:br/>
              <w:t>}999</w:t>
              <w:br/>
              <w:t>*ProduktKNKombinationSamling*</w:t>
              <w:br/>
              <w:t>0{</w:t>
              <w:br/>
              <w:t/>
              <w:tab/>
              <w:t>KNKode</w:t>
              <w:br/>
              <w:t/>
              <w:tab/>
              <w:t>AfgiftProduktKode</w:t>
              <w:br/>
              <w:t/>
              <w:tab/>
              <w:t>OperationStruktur</w:t>
              <w:br/>
              <w:t>}9999</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IE733</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IE733Struktur</w:t>
            </w:r>
            <w:bookmarkStart w:name="IE733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*IE733*</w:t>
              <w:br/>
              <w:t>[</w:t>
              <w:br/>
              <w:t/>
              <w:tab/>
              <w:t>BeskedOplysningStruktur</w:t>
              <w:br/>
              <w:t/>
              <w:tab/>
              <w:t>EksternStamDataSamlingStruktur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OperationStruktur</w:t>
            </w:r>
            <w:bookmarkStart w:name="Oper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*OperationStruktur*</w:t>
              <w:br/>
              <w:t>[</w:t>
              <w:br/>
              <w:t/>
              <w:tab/>
              <w:t>OperationType</w:t>
              <w:br/>
              <w:t/>
              <w:tab/>
              <w:t>OperationValiditetDato</w:t>
              <w:br/>
              <w:t/>
              <w:tab/>
              <w:t>OperationAktionIdentifikation</w:t>
              <w:br/>
              <w:t/>
              <w:tab/>
              <w:t>(OperationDataAnsvarlig)</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AfbrydelseBeskrivelse</w:t>
            </w:r>
            <w:bookmarkStart w:name="Afbry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Tekst der beskriver hvorfor afbrydelsen skete.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AfbrydelseKode</w:t>
            </w:r>
            <w:bookmarkStart w:name="Afbry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numerisk værdi som unikt repræsenteret en statuskode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AfgiftProduktMassefyldeErRelevant</w:t>
            </w:r>
            <w:bookmarkStart w:name="AfgiftProduktMassefyldeErRelevan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Markering om energimassefylden er relevant for det givne 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AfgiftProduktPlatoGradErRelevant</w:t>
            </w:r>
            <w:bookmarkStart w:name="AfgiftProduktPlatoGradErRelevan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Markering om platograd er relevant for det givne produkt (visse alkoholiske drikkevarer)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AfgiftProduktStyrkeProcentErRelevant</w:t>
            </w:r>
            <w:bookmarkStart w:name="AfgiftProduktStyrkeProcentErRelevan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Markering om alkoholstyrke er relevant for det givne 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AfvisBegrundelseHistorikKode</w:t>
            </w:r>
            <w:bookmarkStart w:name="AfvisBegrundelseHistorik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minInclusive: 0</w:t>
            </w:r>
          </w:p>
        </w:tc>
        <w:tc>
          <w:tcPr>
            <w:tcW w:type="dxa" w:w="4391"/>
            <w:tcMar>
              <w:top w:type="dxa" w:w="57"/>
              <w:bottom w:type="dxa" w:w="57"/>
            </w:tcMar>
          </w:tcPr>
          <w:p>
            <w:pPr>
              <w:rPr>
                <w:rFonts w:ascii="Arial" w:cs="Arial" w:hAnsi="Arial"/>
                <w:sz w:val="18"/>
              </w:rPr>
            </w:pPr>
            <w:r>
              <w:rPr>
                <w:rFonts w:ascii="Arial" w:cs="Arial" w:hAnsi="Arial"/>
                <w:sz w:val="18"/>
              </w:rPr>
              <w:t/>
              <w:t>Unik identifikation af afvisningens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AfvisBegrundelseSupplerendeOplysning</w:t>
            </w:r>
            <w:bookmarkStart w:name="AfvisBegrundelse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Selve afvisningsbegrundelsen.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AnnulleretStatusBeskrivelse</w:t>
            </w:r>
            <w:bookmarkStart w:name="AnnulleretStatus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Beskrivelse af annulleringen.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AnnulleretStatusKode</w:t>
            </w:r>
            <w:bookmarkStart w:name="Annuller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En unik identifikator for en given annulleret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BevisMaterialeBeskrivelse</w:t>
            </w:r>
            <w:bookmarkStart w:name="BevisMaterial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BevisMaterialeKode</w:t>
            </w:r>
            <w:bookmarkStart w:name="BevisMaterial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Referencedata fra EU med faste værdier som kan tilknyttes et hændelsesbevis.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EmballageTypeBeskrivelse</w:t>
            </w:r>
            <w:bookmarkStart w:name="EmballageTyp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tekstuel beskrivelse af emballagetype.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EmballageTypeErTællelig</w:t>
            </w:r>
            <w:bookmarkStart w:name="EmballageTypeErTælleli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En angivelse om en emballagetype er tællelig. Visse emballeringsformer er for granuleret til at kunne blive talt og valideret ved modtagelse (kan specificeres i EmballageAntal).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EmballageTypeKode</w:t>
            </w:r>
            <w:bookmarkStart w:name="Emballag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Unik indentifikation af emballagetypen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ForklarForsinkelseBeskrivelse</w:t>
            </w:r>
            <w:bookmarkStart w:name="ForklarForsink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Tekst der forklarer baggrunden for forsinkelsen.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ForklarForsinkelseKode</w:t>
            </w:r>
            <w:bookmarkStart w:name="ForklarForsink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Koder for forsinkelse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HændelseAngiverKode</w:t>
            </w:r>
            <w:bookmarkStart w:name="HændelseAngiver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Kode på den person der angiver hændelsen.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HændelseAngiverNavn</w:t>
            </w:r>
            <w:bookmarkStart w:name="HændelseAngiv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Beskrivelse af hvem der angiver hændelsen.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HændelseBeskrivelse</w:t>
            </w:r>
            <w:bookmarkStart w:name="Hæn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beskrivelse af hændelsen.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HændelseKode</w:t>
            </w:r>
            <w:bookmarkStart w:name="Hæ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to-cifret tal som repræsenterer en reference kodeliste, som ønskes opdateret, fx målenheder eller transportenhedtyper.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KNBeskrivelse</w:t>
            </w:r>
            <w:bookmarkStart w:name="KN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KN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LandNavn</w:t>
            </w:r>
            <w:bookmarkStart w:name="Land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Navnet på landet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MedlemStatKode</w:t>
            </w:r>
            <w:bookmarkStart w:name="MedlemSta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Udfyldes med 2-bogstavede ISO-landekode (ISO 3166-1-alpha-2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MedlemStatNavn</w:t>
            </w:r>
            <w:bookmarkStart w:name="MedlemStat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MåleEnhedBeskrivelse</w:t>
            </w:r>
            <w:bookmarkStart w:name="MåleEnhed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tekstuel beskrivelse af måleenheden, som kan vælges fra brugergrænsefladen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MåleEnhedKode</w:t>
            </w:r>
            <w:bookmarkStart w:name="MåleEnhed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En unik kode for de gyldige målenheder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NotifikationBegrundelseBeskrivelse</w:t>
            </w:r>
            <w:bookmarkStart w:name="NotifikationBegrun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NotifikationBegrundelseKode</w:t>
            </w:r>
            <w:bookmarkStart w:name="Notifikation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OperationAktionIdentifikation</w:t>
            </w:r>
            <w:bookmarkStart w:name="OperationAktion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unik identifikator for operationen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OperationDataAnsvarlig</w:t>
            </w:r>
            <w:bookmarkStart w:name="OperationDataAnsvarli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felt til angivelse af personnavn på den nuværende dataansvarlig for pågældende datasekvens.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OperationType</w:t>
            </w:r>
            <w:bookmarkStart w:name="Opera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enumeration: C, U, D</w:t>
            </w:r>
          </w:p>
        </w:tc>
        <w:tc>
          <w:tcPr>
            <w:tcW w:type="dxa" w:w="4391"/>
            <w:tcMar>
              <w:top w:type="dxa" w:w="57"/>
              <w:bottom w:type="dxa" w:w="57"/>
            </w:tcMar>
          </w:tcPr>
          <w:p>
            <w:pPr>
              <w:rPr>
                <w:rFonts w:ascii="Arial" w:cs="Arial" w:hAnsi="Arial"/>
                <w:sz w:val="18"/>
              </w:rPr>
            </w:pPr>
            <w:r>
              <w:rPr>
                <w:rFonts w:ascii="Arial" w:cs="Arial" w:hAnsi="Arial"/>
                <w:sz w:val="18"/>
              </w:rPr>
              <w:t/>
              <w:t>En anvigelse af om der oprettes (C), slettes (D) eller opdateres (U).</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OperationValiditetDato</w:t>
            </w:r>
            <w:bookmarkStart w:name="OperationValidit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En dato som angiver hvornår hvornår en operation er valid fra.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SprogBeskrivelse</w:t>
            </w:r>
            <w:bookmarkStart w:name="Spro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Oprindelsesland for sproget.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TransportEnhedTypeBeskrivelse</w:t>
            </w:r>
            <w:bookmarkStart w:name="TransportEnhedTyp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Navnet på tranportenhedstypen.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TransportMiddelBeskrivelse</w:t>
            </w:r>
            <w:bookmarkStart w:name="TransportMiddel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Tekstuel beskrivelse af transportmidlet, som kan vises på brugergrænseflade.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VareKategoriBeskrivelse</w:t>
            </w:r>
            <w:bookmarkStart w:name="VareKategori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tekst som beskriver varekategorien for 'VareKategoriKode'.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VareKategoriKode</w:t>
            </w:r>
            <w:bookmarkStart w:name="VareKategori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r>
          </w:p>
        </w:tc>
        <w:tc>
          <w:tcPr>
            <w:tcW w:type="dxa" w:w="4391"/>
            <w:tcMar>
              <w:top w:type="dxa" w:w="57"/>
              <w:bottom w:type="dxa" w:w="57"/>
            </w:tcMar>
          </w:tcPr>
          <w:p>
            <w:pPr>
              <w:rPr>
                <w:rFonts w:ascii="Arial" w:cs="Arial" w:hAnsi="Arial"/>
                <w:sz w:val="18"/>
              </w:rPr>
            </w:pPr>
            <w:r>
              <w:rPr>
                <w:rFonts w:ascii="Arial" w:cs="Arial" w:hAnsi="Arial"/>
                <w:sz w:val="18"/>
              </w:rPr>
              <w:t/>
              <w:t>En kode som angiver hvilke varegruppe en vare hører under.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VinOmrådeBeskrivelse</w:t>
            </w:r>
            <w:bookmarkStart w:name="VinOmråd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Tekstuel beskrivelser af vinområder.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VinOmrådeKode</w:t>
            </w:r>
            <w:bookmarkStart w:name="VinOmråd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identifikator af vinområde koder (reference data fra EU)</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VinOperationBeskrivelse</w:t>
            </w:r>
            <w:bookmarkStart w:name="VinOperation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tekstuel beskrivelse vin operationskoden.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VinOperationKode</w:t>
            </w:r>
            <w:bookmarkStart w:name="VinOperatio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unikt nummer - udstedt af EU - som entydigt identificerer en given vinoperation.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OIOEUReferenceDataHent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