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AfvisningAfAnmodningModtag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 IE702 beskeder fra EU.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AfvisningAfAnmodningModtag_I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IE702Struktur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AfvisningAfAnmodningModtag_O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AfvisningAfAnmodningStruktur</w:t>
            </w:r>
            <w:bookmarkStart w:name="AfvisningAf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AfvisningÅrsagskode</w:t>
              <w:br/>
              <w:t>FejlÅrsag</w:t>
              <w:br/>
              <w:t>(FejlSted)</w:t>
              <w:br/>
              <w:t>(OriginalAttributVærdi)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IE702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IE702Struktur</w:t>
            </w:r>
            <w:bookmarkStart w:name="IE702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AfvisningAfAnmodningStruktur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IE702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AfvisningÅrsagskode</w:t>
            </w:r>
            <w:bookmarkStart w:name="AfvisningÅrsag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"Common Request Rejection Reason Code" feltet i EUs dokumentation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FejlSted</w:t>
            </w:r>
            <w:bookmarkStart w:name="Fej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 fejlen er opstået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FejlÅrsag</w:t>
            </w:r>
            <w:bookmarkStart w:name="Fej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OriginalAttributVærdi</w:t>
            </w:r>
            <w:bookmarkStart w:name="OriginalAttributVærd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defineres på nationalt niveau ifølge regel42 i appendix D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AfvisningAfAnmodningModtag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