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StyretFiloverførselSendAnmod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IP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07-02-2008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13-07-2011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StyretFiloverførselSendAnmod_I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StyretFiloverførselSendAnmod_O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  <w:br/>
              <w:t>StyretFiloverførselUploadURL</w:t>
              <w:br/>
              <w:t>StyretFiloverførselBrugerNavn</w:t>
              <w:br/>
              <w:t>StyretFiloverførselPassword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StyretFiloverførselBeskedQName</w:t>
            </w:r>
            <w:bookmarkStart w:name="StyretFiloverførselBesked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 type svarende til w3c's fundamentale datatype QName.</w:t>
              <w:br/>
              <w:t>I forbindelse med vores arbejde med services vil de såkaldte GUN typisk være et QName.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StyretFiloverførselBrugerNavn</w:t>
            </w:r>
            <w:bookmarkStart w:name="StyretFiloverførselBrug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navnefelt.</w:t>
              <w:br/>
              <w:t>Bruges til personnavne og virksomhedsnavne m.m.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StyretFiloverførselPassword</w:t>
            </w:r>
            <w:bookmarkStart w:name="StyretFiloverførselPasswor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</w:r>
            <w:bookmarkStart w:name="StyretFiloverførselService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 type svarende til w3c's fundamentale datatype QName.</w:t>
              <w:br/>
              <w:t>I forbindelse med vores arbejde med services vil de såkaldte GUN typisk være et QName.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StyretFiloverførselUploadURL</w:t>
            </w:r>
            <w:bookmarkStart w:name="StyretFiloverførselUploadUR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anyURI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Datatype svarende til w3cs datatype anyURI.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StyretFiloverførselSendAnmod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