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LogEMCSOpdater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24-08-2011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28-04-2016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LogEMCSOpdater_I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*LogEMCS*</w:t>
              <w:br/>
              <w:t>[</w:t>
              <w:br/>
              <w:t/>
              <w:tab/>
              <w:t>LogFilNavn</w:t>
              <w:br/>
              <w:t/>
              <w:tab/>
              <w:t>LogIndhold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LogEMCSOpdater_O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LogFilNavn</w:t>
            </w:r>
            <w:bookmarkStart w:name="LogFil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128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LogIndhold</w:t>
            </w:r>
            <w:bookmarkStart w:name="Log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Binært indhold - base64 encoded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LogEMCSOpdater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