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CC31F0" w:rsidTr="00CC31F0">
        <w:tblPrEx>
          <w:tblCellMar>
            <w:top w:w="0" w:type="dxa"/>
            <w:bottom w:w="0" w:type="dxa"/>
          </w:tblCellMar>
        </w:tblPrEx>
        <w:trPr>
          <w:trHeight w:hRule="exact" w:val="113"/>
        </w:trPr>
        <w:tc>
          <w:tcPr>
            <w:tcW w:w="10205" w:type="dxa"/>
            <w:gridSpan w:val="6"/>
            <w:shd w:val="clear" w:color="auto" w:fill="82A0F0"/>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rPr>
          <w:trHeight w:val="283"/>
        </w:trPr>
        <w:tc>
          <w:tcPr>
            <w:tcW w:w="10205" w:type="dxa"/>
            <w:gridSpan w:val="6"/>
            <w:tcBorders>
              <w:bottom w:val="single" w:sz="6" w:space="0" w:color="auto"/>
            </w:tcBorders>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C31F0">
              <w:rPr>
                <w:rFonts w:ascii="Arial" w:hAnsi="Arial" w:cs="Arial"/>
                <w:b/>
                <w:sz w:val="30"/>
              </w:rPr>
              <w:t>OIOHaendelseRapportSamlingHent</w:t>
            </w:r>
          </w:p>
        </w:tc>
      </w:tr>
      <w:tr w:rsidR="00CC31F0" w:rsidTr="00CC31F0">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C31F0" w:rsidTr="00CC31F0">
        <w:tblPrEx>
          <w:tblCellMar>
            <w:top w:w="0" w:type="dxa"/>
            <w:bottom w:w="0" w:type="dxa"/>
          </w:tblCellMar>
        </w:tblPrEx>
        <w:trPr>
          <w:gridAfter w:val="1"/>
          <w:trHeight w:val="283"/>
        </w:trPr>
        <w:tc>
          <w:tcPr>
            <w:tcW w:w="1701" w:type="dxa"/>
            <w:tcBorders>
              <w:top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2011-06-01</w:t>
            </w:r>
          </w:p>
        </w:tc>
        <w:tc>
          <w:tcPr>
            <w:tcW w:w="1699" w:type="dxa"/>
            <w:tcBorders>
              <w:top w:val="nil"/>
            </w:tcBorders>
            <w:shd w:val="clear" w:color="auto" w:fill="auto"/>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2017-07-24</w:t>
            </w:r>
          </w:p>
        </w:tc>
      </w:tr>
      <w:tr w:rsidR="00CC31F0" w:rsidTr="00CC31F0">
        <w:tblPrEx>
          <w:tblCellMar>
            <w:top w:w="0" w:type="dxa"/>
            <w:bottom w:w="0" w:type="dxa"/>
          </w:tblCellMar>
        </w:tblPrEx>
        <w:trPr>
          <w:trHeight w:val="283"/>
        </w:trPr>
        <w:tc>
          <w:tcPr>
            <w:tcW w:w="10205" w:type="dxa"/>
            <w:gridSpan w:val="6"/>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C31F0" w:rsidTr="00CC31F0">
        <w:tblPrEx>
          <w:tblCellMar>
            <w:top w:w="0" w:type="dxa"/>
            <w:bottom w:w="0" w:type="dxa"/>
          </w:tblCellMar>
        </w:tblPrEx>
        <w:trPr>
          <w:trHeight w:val="283"/>
        </w:trPr>
        <w:tc>
          <w:tcPr>
            <w:tcW w:w="10205" w:type="dxa"/>
            <w:gridSpan w:val="6"/>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rPr>
          <w:trHeight w:val="283"/>
        </w:trPr>
        <w:tc>
          <w:tcPr>
            <w:tcW w:w="10205" w:type="dxa"/>
            <w:gridSpan w:val="6"/>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C31F0" w:rsidTr="00CC31F0">
        <w:tblPrEx>
          <w:tblCellMar>
            <w:top w:w="0" w:type="dxa"/>
            <w:bottom w:w="0" w:type="dxa"/>
          </w:tblCellMar>
        </w:tblPrEx>
        <w:trPr>
          <w:trHeight w:val="283"/>
        </w:trPr>
        <w:tc>
          <w:tcPr>
            <w:tcW w:w="10205" w:type="dxa"/>
            <w:gridSpan w:val="6"/>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rPr>
          <w:trHeight w:val="283"/>
        </w:trPr>
        <w:tc>
          <w:tcPr>
            <w:tcW w:w="10205" w:type="dxa"/>
            <w:gridSpan w:val="6"/>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C31F0" w:rsidTr="00CC31F0">
        <w:tblPrEx>
          <w:tblCellMar>
            <w:top w:w="0" w:type="dxa"/>
            <w:bottom w:w="0" w:type="dxa"/>
          </w:tblCellMar>
        </w:tblPrEx>
        <w:trPr>
          <w:trHeight w:val="283"/>
        </w:trPr>
        <w:tc>
          <w:tcPr>
            <w:tcW w:w="10205" w:type="dxa"/>
            <w:gridSpan w:val="6"/>
            <w:shd w:val="clear" w:color="auto" w:fill="FFFFFF"/>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C31F0" w:rsidTr="00CC31F0">
        <w:tblPrEx>
          <w:tblCellMar>
            <w:top w:w="0" w:type="dxa"/>
            <w:bottom w:w="0" w:type="dxa"/>
          </w:tblCellMar>
        </w:tblPrEx>
        <w:trPr>
          <w:trHeight w:val="283"/>
        </w:trPr>
        <w:tc>
          <w:tcPr>
            <w:tcW w:w="10205" w:type="dxa"/>
            <w:gridSpan w:val="6"/>
            <w:shd w:val="clear" w:color="auto" w:fill="FFFFFF"/>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OIOHaendelseRapportSamlingHent_I</w:t>
            </w:r>
          </w:p>
        </w:tc>
      </w:tr>
      <w:tr w:rsidR="00CC31F0" w:rsidTr="00CC31F0">
        <w:tblPrEx>
          <w:tblCellMar>
            <w:top w:w="0" w:type="dxa"/>
            <w:bottom w:w="0" w:type="dxa"/>
          </w:tblCellMar>
        </w:tblPrEx>
        <w:trPr>
          <w:trHeight w:val="283"/>
        </w:trPr>
        <w:tc>
          <w:tcPr>
            <w:tcW w:w="10205" w:type="dxa"/>
            <w:gridSpan w:val="6"/>
            <w:shd w:val="clear" w:color="auto" w:fill="FFFFFF"/>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SøgeParametreStruktur</w:t>
            </w:r>
          </w:p>
        </w:tc>
      </w:tr>
      <w:tr w:rsidR="00CC31F0" w:rsidTr="00CC31F0">
        <w:tblPrEx>
          <w:tblCellMar>
            <w:top w:w="0" w:type="dxa"/>
            <w:bottom w:w="0" w:type="dxa"/>
          </w:tblCellMar>
        </w:tblPrEx>
        <w:trPr>
          <w:trHeight w:val="283"/>
        </w:trPr>
        <w:tc>
          <w:tcPr>
            <w:tcW w:w="10205" w:type="dxa"/>
            <w:gridSpan w:val="6"/>
            <w:shd w:val="clear" w:color="auto" w:fill="FFFFFF"/>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C31F0" w:rsidTr="00CC31F0">
        <w:tblPrEx>
          <w:tblCellMar>
            <w:top w:w="0" w:type="dxa"/>
            <w:bottom w:w="0" w:type="dxa"/>
          </w:tblCellMar>
        </w:tblPrEx>
        <w:trPr>
          <w:trHeight w:val="283"/>
        </w:trPr>
        <w:tc>
          <w:tcPr>
            <w:tcW w:w="10205" w:type="dxa"/>
            <w:gridSpan w:val="6"/>
            <w:shd w:val="clear" w:color="auto" w:fill="FFFFFF"/>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OIOHaendelseRapportSamlingHent_O</w:t>
            </w:r>
          </w:p>
        </w:tc>
      </w:tr>
      <w:tr w:rsidR="00CC31F0" w:rsidTr="00CC31F0">
        <w:tblPrEx>
          <w:tblCellMar>
            <w:top w:w="0" w:type="dxa"/>
            <w:bottom w:w="0" w:type="dxa"/>
          </w:tblCellMar>
        </w:tblPrEx>
        <w:trPr>
          <w:trHeight w:val="283"/>
        </w:trPr>
        <w:tc>
          <w:tcPr>
            <w:tcW w:w="10205" w:type="dxa"/>
            <w:gridSpan w:val="6"/>
            <w:shd w:val="clear" w:color="auto" w:fill="FFFFFF"/>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HændelseRapportSamling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IE840Struktur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31F0" w:rsidTr="00CC31F0">
        <w:tblPrEx>
          <w:tblCellMar>
            <w:top w:w="0" w:type="dxa"/>
            <w:bottom w:w="0" w:type="dxa"/>
          </w:tblCellMar>
        </w:tblPrEx>
        <w:trPr>
          <w:trHeight w:val="283"/>
        </w:trPr>
        <w:tc>
          <w:tcPr>
            <w:tcW w:w="10205" w:type="dxa"/>
            <w:gridSpan w:val="6"/>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CC31F0" w:rsidTr="00CC31F0">
        <w:tblPrEx>
          <w:tblCellMar>
            <w:top w:w="0" w:type="dxa"/>
            <w:bottom w:w="0" w:type="dxa"/>
          </w:tblCellMar>
        </w:tblPrEx>
        <w:trPr>
          <w:trHeight w:val="283"/>
        </w:trPr>
        <w:tc>
          <w:tcPr>
            <w:tcW w:w="10205" w:type="dxa"/>
            <w:gridSpan w:val="6"/>
            <w:shd w:val="clear" w:color="auto" w:fill="FFFFFF"/>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31F0" w:rsidSect="00CC31F0">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AdresseEUStruktur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*AdresseEUStruktur*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31F0" w:rsidTr="00CC31F0">
        <w:tblPrEx>
          <w:tblCellMar>
            <w:top w:w="0" w:type="dxa"/>
            <w:bottom w:w="0" w:type="dxa"/>
          </w:tblCellMar>
        </w:tblPrEx>
        <w:tc>
          <w:tcPr>
            <w:tcW w:w="10205"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31F0" w:rsidTr="00CC31F0">
        <w:tblPrEx>
          <w:tblCellMar>
            <w:top w:w="0" w:type="dxa"/>
            <w:bottom w:w="0" w:type="dxa"/>
          </w:tblCellMar>
        </w:tblPrEx>
        <w:tc>
          <w:tcPr>
            <w:tcW w:w="10205" w:type="dxa"/>
            <w:shd w:val="clear" w:color="auto" w:fill="FFFFFF"/>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adressestruktur som anvendes til EU lande adresser.</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CC31F0" w:rsidTr="00CC31F0">
        <w:tblPrEx>
          <w:tblCellMar>
            <w:top w:w="0" w:type="dxa"/>
            <w:bottom w:w="0" w:type="dxa"/>
          </w:tblCellMar>
        </w:tblPrEx>
        <w:tc>
          <w:tcPr>
            <w:tcW w:w="10205"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31F0" w:rsidTr="00CC31F0">
        <w:tblPrEx>
          <w:tblCellMar>
            <w:top w:w="0" w:type="dxa"/>
            <w:bottom w:w="0" w:type="dxa"/>
          </w:tblCellMar>
        </w:tblPrEx>
        <w:tc>
          <w:tcPr>
            <w:tcW w:w="10205" w:type="dxa"/>
            <w:shd w:val="clear" w:color="auto" w:fill="FFFFFF"/>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HændelseRapportStruktur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HændelseRapportBeskedType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(HændelseRapportHændelseValideretDatoTid)</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(HændelseRapportAfsenderMedlemStat)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ToldstedReferenceNummer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MedlemStatKode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HændelsesRapport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LedsageDokumentARCNummer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LedsageDokumentSekvensNummer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HændelseSted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HændelseRapportHændelseDato</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HændelseRapportHændelseSted</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Afsender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(ToldstedMedarbejder)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HændelseRapportAfsender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HændelseRapportAfsenderKode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HændelseRapportAfsenderSupplerendeOplysning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HændelseRapportAfsenderSupplerendeOplysning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(HændelseRapportTransportÆndring)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Kommentar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HændelseRapportKommentar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AndenLedsageDokumentType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*Beskrivelse*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AndenLedsageDokumentBeskrivelse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AndenLedsageDokumentReferenceNummer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AndenLedsageDokumentDato</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(AndenLedsageDokumentBilledeDokumentation)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*Afsender*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LandKode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*Modtager*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LandKode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*OperatørListe*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ØkonomiskOperatørIDStruktur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(EUOperatørNavn)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(EUOperatørPersonType)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(MedlemStatKode)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(AdresseEUStruktur)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(KontaktOplysningStruktur)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}9</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*VarePostListe*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(KNBeskrivelse)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(KNKode)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(AfgiftProduktBeskrivelse)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(AfgiftProduktYderligKode)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(EMCSVarePostMængde)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(EmballageAntal)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(EMCSVarePostBruttoVægt)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(EMCSVarePostNettoVægt)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}999</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*TransportMåde*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EUOperatørNavn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(EUAdresseGadeNummer)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LandKode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EUAdressePostNummer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EUAdresseByNavn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TransportMiddelKode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*SupplerendeOplysninger*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TransportMiddelSupplerendeOplysninger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*Registrering*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TransportEnhedIdentifikation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LandKode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BevisDokumentationSamling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BevisDokumentation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BevisDokumentationUdstedendeMyndighed</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BevisDokumentationType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Reference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BevisDokumentationReference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SupplerendeOplysning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BevisDokumentationSupplerendeOplysning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(BevisDokumentationBilledeBevis)</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NyTransportArrangør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(TransportArrangørMomsNummer)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TransportArrangørNavn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NyTransportør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(TransportørMomsNummer)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TransportørNavn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AdresseEUStruktur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TransportOplysningSamling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TransportOplysning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TransportEnhedTypeKode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(TransportEnhedIdentifikation)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TransportOplysningSupplerendeOplysning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TransportOplysningSupplerendeOplysning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Forsegling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(ForseglingIdentifikation)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ForseglingBeskrivelse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ForseglingBeskrivelse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Hændelse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HændelseKode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HændelseAssocieretInformation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HændelseAssocieretInformation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SprogKode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(KNBeskrivelse)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(KNKode)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(AfgiftProduktYderligKode)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(EMCSVarePostLøbeNummer)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(VarePostAfvigelsePositivNegativMarkering)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(VarePostAfvigelseStørrelse)</w:t>
            </w:r>
            <w:r>
              <w:rPr>
                <w:rFonts w:ascii="Arial" w:hAnsi="Arial" w:cs="Arial"/>
                <w:sz w:val="18"/>
              </w:rPr>
              <w:tab/>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}99</w:t>
            </w:r>
          </w:p>
        </w:tc>
      </w:tr>
      <w:tr w:rsidR="00CC31F0" w:rsidTr="00CC31F0">
        <w:tblPrEx>
          <w:tblCellMar>
            <w:top w:w="0" w:type="dxa"/>
            <w:bottom w:w="0" w:type="dxa"/>
          </w:tblCellMar>
        </w:tblPrEx>
        <w:tc>
          <w:tcPr>
            <w:tcW w:w="10205"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CC31F0" w:rsidTr="00CC31F0">
        <w:tblPrEx>
          <w:tblCellMar>
            <w:top w:w="0" w:type="dxa"/>
            <w:bottom w:w="0" w:type="dxa"/>
          </w:tblCellMar>
        </w:tblPrEx>
        <w:tc>
          <w:tcPr>
            <w:tcW w:w="10205" w:type="dxa"/>
            <w:shd w:val="clear" w:color="auto" w:fill="FFFFFF"/>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IE840</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IE840Struktur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HændelseRapportStruktur</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KontaktOplysningStruktur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(EmailAdresseEmail)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(TelefonUdenlandskNummer)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(FaxUdlandNummer)</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SøgeParametreStruktur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SøgeParametre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GyldighedPeriodeUdsøgning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SøgeDatoFra</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SøgeDatoTil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C31F0" w:rsidTr="00CC31F0">
        <w:tblPrEx>
          <w:tblCellMar>
            <w:top w:w="0" w:type="dxa"/>
            <w:bottom w:w="0" w:type="dxa"/>
          </w:tblCellMar>
        </w:tblPrEx>
        <w:tc>
          <w:tcPr>
            <w:tcW w:w="10205"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31F0" w:rsidTr="00CC31F0">
        <w:tblPrEx>
          <w:tblCellMar>
            <w:top w:w="0" w:type="dxa"/>
            <w:bottom w:w="0" w:type="dxa"/>
          </w:tblCellMar>
        </w:tblPrEx>
        <w:tc>
          <w:tcPr>
            <w:tcW w:w="10205" w:type="dxa"/>
            <w:shd w:val="clear" w:color="auto" w:fill="FFFFFF"/>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enten søges efter et specifikt ARC-nummer eller efter alle dokumenter mellem [SøgeDatoFra, SøgeDatoTil]. Begge datoer er inklusive.</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VirksomhedIdentifikationStruktur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CC31F0" w:rsidTr="00CC31F0">
        <w:tblPrEx>
          <w:tblCellMar>
            <w:top w:w="0" w:type="dxa"/>
            <w:bottom w:w="0" w:type="dxa"/>
          </w:tblCellMar>
        </w:tblPrEx>
        <w:tc>
          <w:tcPr>
            <w:tcW w:w="10205"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C31F0" w:rsidTr="00CC31F0">
        <w:tblPrEx>
          <w:tblCellMar>
            <w:top w:w="0" w:type="dxa"/>
            <w:bottom w:w="0" w:type="dxa"/>
          </w:tblCellMar>
        </w:tblPrEx>
        <w:tc>
          <w:tcPr>
            <w:tcW w:w="10205" w:type="dxa"/>
            <w:shd w:val="clear" w:color="auto" w:fill="FFFFFF"/>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CC31F0" w:rsidTr="00CC31F0">
        <w:tblPrEx>
          <w:tblCellMar>
            <w:top w:w="0" w:type="dxa"/>
            <w:bottom w:w="0" w:type="dxa"/>
          </w:tblCellMar>
        </w:tblPrEx>
        <w:trPr>
          <w:trHeight w:hRule="exact" w:val="113"/>
        </w:trPr>
        <w:tc>
          <w:tcPr>
            <w:tcW w:w="10205" w:type="dxa"/>
            <w:shd w:val="clear" w:color="auto" w:fill="D2DCF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C31F0" w:rsidTr="00CC31F0">
        <w:tblPrEx>
          <w:tblCellMar>
            <w:top w:w="0" w:type="dxa"/>
            <w:bottom w:w="0" w:type="dxa"/>
          </w:tblCellMar>
        </w:tblPrEx>
        <w:tc>
          <w:tcPr>
            <w:tcW w:w="10205" w:type="dx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ØkonomiskOperatørIDStruktur</w:t>
            </w:r>
          </w:p>
        </w:tc>
      </w:tr>
      <w:tr w:rsidR="00CC31F0" w:rsidTr="00CC31F0">
        <w:tblPrEx>
          <w:tblCellMar>
            <w:top w:w="0" w:type="dxa"/>
            <w:bottom w:w="0" w:type="dxa"/>
          </w:tblCellMar>
        </w:tblPrEx>
        <w:tc>
          <w:tcPr>
            <w:tcW w:w="10205" w:type="dxa"/>
            <w:vAlign w:val="center"/>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ØkonomiskOperatørIDStruktur*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AfgiftOperatørPunktAfgiftNummer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ModtagerMomsNummer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C31F0" w:rsidSect="00CC31F0">
          <w:headerReference w:type="default" r:id="rId13"/>
          <w:pgSz w:w="11906" w:h="16838"/>
          <w:pgMar w:top="567" w:right="567" w:bottom="567" w:left="1134" w:header="283" w:footer="708" w:gutter="0"/>
          <w:cols w:space="708"/>
          <w:docGrid w:linePitch="360"/>
        </w:sect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CC31F0" w:rsidTr="00CC31F0">
        <w:tblPrEx>
          <w:tblCellMar>
            <w:top w:w="0" w:type="dxa"/>
            <w:bottom w:w="0" w:type="dxa"/>
          </w:tblCellMar>
        </w:tblPrEx>
        <w:trPr>
          <w:tblHeader/>
        </w:trPr>
        <w:tc>
          <w:tcPr>
            <w:tcW w:w="3401"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AfgiftProduktBeskrivelse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produktet.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AfgiftProduktYderligKode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yderligere specificere produktet.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AndenLedsageDokumentBeskrivelse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AndenLedsageDokumentBilledeDokumentation</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billede i form af binær data.</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AndenLedsageDokumentDato</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AndenLedsageDokumentReferenceNummer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AndenLedsageDokumentType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enkelt ciffer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BevisDokumentationBilledeBevis</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Billede som bruges til bevis for hændelsen.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BevisDokumentationReference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Landespecifik beskrivelse af reference til hændelsesbeviset.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BevisDokumentationSupplerendeOplysning</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BevisDokumentationType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koden for bevistypen.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BevisDokumentationUdstedendeMyndighed</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myndighed der udsteder hændelsesbeviset.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EMCSVarePostBruttoVægt</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Afgiftsproduktet i varepostens bruttovægt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EMCSVarePostLøbeNummer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løbenummer som gives til hver varepost i et elektronisk ledsagedokument.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EMCSVarePostMængde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Mængden (eller antallet) af en given vare/produkt.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EMCSVarePostNettoVægt</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Afgiftsproduktet i varepostens nettovægt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EUAdresseByNavn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by</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EUAdresseGadeNavn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gade/vej</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EUAdresseGadeNummer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adresse indenfor en given vej/gade.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EUAdressePostNummer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10-cifret europæisk postnummer. Kan indeholde tegn og tal.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EUOperatørNavn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virksomheden. Navnet kan også være et personnavn, hvis afsender/modtager er en person.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EUOperatørPersonType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Heltal på op til 2 cifre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EmballageAntal</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Statisk angivelse af antallet af emballeringstyper.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ForseglingBeskrivelse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den forsegling, der benyttes.</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ForseglingIdentifikation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fritekst felt hvor der specifices en entydig identifkation af forseglingen - fx producentens varenummer.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HændelseAssocieretInformation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to-cifret tal som repræsenterer en reference kodeliste, som ønskes opdateret, fx målenheder eller transportenhedtyper.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HændelseRapportAfsender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HændelseRapportAfsenderKode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person der afsender hændelsesrapport.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HændelseRapportAfsenderMedlemStat</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HændelseRapportAfsenderSupplerendeOplysning</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HændelseRapportBeskedType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enkelt ciffer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HændelseRapportHændelseDato</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hændelsen indtræder.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HændelseRapportHændelseSted</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sted hvor hændelsen skete.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HændelseRapportHændelseValideretDatoTid</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HændelseRapportKommentar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at skrive kommentarer til hændelsesrapporten.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Hændelserapportens 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HændelseRapportTransportÆndring</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om der er en ændring i transport aftalen.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KNBeskrivelse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KN 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KNKode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 som benyttes til at gruppere afgiftsprodukter på et mere detaljeret niveau end kategori.</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Undtagelse er dog Grækenland, som er dispenseret fra ordningen og må bruge "EL".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LedsageDokumentARCNummer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LedsageDokumentSekvensNummer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MedlemStatKode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ModtagerMomsNummer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modtager kan have et momsnummer.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ToldstedMedarbejder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med op til 35 tegn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TransportArrangørMomsNummer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momsnummer (eng: VAT number) er en entydig identifikation af en EU virksomhed.</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TransportArrangørNavn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Generisk navnefelt.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til personnavne og virksomhedsnavne m.m.</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TransportEnhedIdentifikation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"fritekst" angivelse af transportenhedens identifkationsnummer, typisk registreringsnummer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TransportEnhedTypeKode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nummer som identifcerer enhedtypen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TransportMiddelKode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identicerer hvilken transportmåde anvendes i forbindelse med et ledsagedokument.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TransportMiddelSupplerendeOplysninger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TransportOplysningSupplerendeOplysning</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felt, hvor supplerende oplysninger kan angives efter behov.</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TransportørMomsNummer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Transportørens momsnummer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TransportørNavn</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fritkstfelt, hvori transportørens navn kan specificeres</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VarePostAfvigelsePositivNegativMarkering</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[ES]</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afvigelsesstørrelsen er positiv eller negativ - mere konkret - om man har modtaget for meget eller for lidt af en given vare.</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VarePostAfvigelseStørrelse</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Afvigelsesstørrelsen/mængden.</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C31F0" w:rsidTr="00CC31F0">
        <w:tblPrEx>
          <w:tblCellMar>
            <w:top w:w="0" w:type="dxa"/>
            <w:bottom w:w="0" w:type="dxa"/>
          </w:tblCellMar>
        </w:tblPrEx>
        <w:tc>
          <w:tcPr>
            <w:tcW w:w="3401" w:type="dxa"/>
          </w:tcPr>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C31F0" w:rsidRPr="00CC31F0" w:rsidRDefault="00CC31F0" w:rsidP="00CC31F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C31F0" w:rsidRPr="00CC31F0" w:rsidSect="00CC31F0">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1F0" w:rsidRDefault="00CC31F0" w:rsidP="00CC31F0">
      <w:pPr>
        <w:spacing w:line="240" w:lineRule="auto"/>
      </w:pPr>
      <w:r>
        <w:separator/>
      </w:r>
    </w:p>
  </w:endnote>
  <w:endnote w:type="continuationSeparator" w:id="0">
    <w:p w:rsidR="00CC31F0" w:rsidRDefault="00CC31F0" w:rsidP="00CC31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Default="00CC31F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Pr="00CC31F0" w:rsidRDefault="00CC31F0" w:rsidP="00CC31F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OIOHaendelseRapportSamlingHent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Default="00CC31F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1F0" w:rsidRDefault="00CC31F0" w:rsidP="00CC31F0">
      <w:pPr>
        <w:spacing w:line="240" w:lineRule="auto"/>
      </w:pPr>
      <w:r>
        <w:separator/>
      </w:r>
    </w:p>
  </w:footnote>
  <w:footnote w:type="continuationSeparator" w:id="0">
    <w:p w:rsidR="00CC31F0" w:rsidRDefault="00CC31F0" w:rsidP="00CC31F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Default="00CC31F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Pr="00CC31F0" w:rsidRDefault="00CC31F0" w:rsidP="00CC31F0">
    <w:pPr>
      <w:pStyle w:val="Sidehoved"/>
      <w:jc w:val="center"/>
      <w:rPr>
        <w:rFonts w:ascii="Arial" w:hAnsi="Arial" w:cs="Arial"/>
      </w:rPr>
    </w:pPr>
    <w:r w:rsidRPr="00CC31F0">
      <w:rPr>
        <w:rFonts w:ascii="Arial" w:hAnsi="Arial" w:cs="Arial"/>
      </w:rPr>
      <w:t>Servicebeskrivelse</w:t>
    </w:r>
  </w:p>
  <w:p w:rsidR="00CC31F0" w:rsidRPr="00CC31F0" w:rsidRDefault="00CC31F0" w:rsidP="00CC31F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Default="00CC31F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Pr="00CC31F0" w:rsidRDefault="00CC31F0" w:rsidP="00CC31F0">
    <w:pPr>
      <w:pStyle w:val="Sidehoved"/>
      <w:jc w:val="center"/>
      <w:rPr>
        <w:rFonts w:ascii="Arial" w:hAnsi="Arial" w:cs="Arial"/>
      </w:rPr>
    </w:pPr>
    <w:r w:rsidRPr="00CC31F0">
      <w:rPr>
        <w:rFonts w:ascii="Arial" w:hAnsi="Arial" w:cs="Arial"/>
      </w:rPr>
      <w:t>Datastrukturer</w:t>
    </w:r>
  </w:p>
  <w:p w:rsidR="00CC31F0" w:rsidRPr="00CC31F0" w:rsidRDefault="00CC31F0" w:rsidP="00CC31F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1F0" w:rsidRDefault="00CC31F0" w:rsidP="00CC31F0">
    <w:pPr>
      <w:pStyle w:val="Sidehoved"/>
      <w:jc w:val="center"/>
      <w:rPr>
        <w:rFonts w:ascii="Arial" w:hAnsi="Arial" w:cs="Arial"/>
      </w:rPr>
    </w:pPr>
    <w:r>
      <w:rPr>
        <w:rFonts w:ascii="Arial" w:hAnsi="Arial" w:cs="Arial"/>
      </w:rPr>
      <w:t>Data elementer</w:t>
    </w:r>
  </w:p>
  <w:p w:rsidR="00CC31F0" w:rsidRPr="00CC31F0" w:rsidRDefault="00CC31F0" w:rsidP="00CC31F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9214EA"/>
    <w:multiLevelType w:val="multilevel"/>
    <w:tmpl w:val="98AC6C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1F0"/>
    <w:rsid w:val="00A82CCA"/>
    <w:rsid w:val="00CC31F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42CBA5-BFDB-4690-9D0A-BB8070D2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C31F0"/>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CC31F0"/>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CC31F0"/>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CC31F0"/>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CC31F0"/>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CC31F0"/>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CC31F0"/>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CC31F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C31F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C31F0"/>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CC31F0"/>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CC31F0"/>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CC31F0"/>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CC31F0"/>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CC31F0"/>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CC31F0"/>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CC31F0"/>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CC31F0"/>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CC31F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C31F0"/>
    <w:rPr>
      <w:rFonts w:ascii="Arial" w:hAnsi="Arial" w:cs="Arial"/>
      <w:b/>
      <w:sz w:val="30"/>
    </w:rPr>
  </w:style>
  <w:style w:type="paragraph" w:customStyle="1" w:styleId="Overskrift211pkt">
    <w:name w:val="Overskrift 2 + 11 pkt"/>
    <w:basedOn w:val="Normal"/>
    <w:link w:val="Overskrift211pktTegn"/>
    <w:rsid w:val="00CC31F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C31F0"/>
    <w:rPr>
      <w:rFonts w:ascii="Arial" w:hAnsi="Arial" w:cs="Arial"/>
      <w:b/>
    </w:rPr>
  </w:style>
  <w:style w:type="paragraph" w:customStyle="1" w:styleId="Normal11">
    <w:name w:val="Normal + 11"/>
    <w:basedOn w:val="Normal"/>
    <w:link w:val="Normal11Tegn"/>
    <w:rsid w:val="00CC31F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C31F0"/>
    <w:rPr>
      <w:rFonts w:ascii="Times New Roman" w:hAnsi="Times New Roman" w:cs="Times New Roman"/>
    </w:rPr>
  </w:style>
  <w:style w:type="paragraph" w:styleId="Sidehoved">
    <w:name w:val="header"/>
    <w:basedOn w:val="Normal"/>
    <w:link w:val="SidehovedTegn"/>
    <w:uiPriority w:val="99"/>
    <w:unhideWhenUsed/>
    <w:rsid w:val="00CC31F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C31F0"/>
  </w:style>
  <w:style w:type="paragraph" w:styleId="Sidefod">
    <w:name w:val="footer"/>
    <w:basedOn w:val="Normal"/>
    <w:link w:val="SidefodTegn"/>
    <w:uiPriority w:val="99"/>
    <w:unhideWhenUsed/>
    <w:rsid w:val="00CC31F0"/>
    <w:pPr>
      <w:tabs>
        <w:tab w:val="center" w:pos="4819"/>
        <w:tab w:val="right" w:pos="9638"/>
      </w:tabs>
      <w:spacing w:line="240" w:lineRule="auto"/>
    </w:pPr>
  </w:style>
  <w:style w:type="character" w:customStyle="1" w:styleId="SidefodTegn">
    <w:name w:val="Sidefod Tegn"/>
    <w:basedOn w:val="Standardskrifttypeiafsnit"/>
    <w:link w:val="Sidefod"/>
    <w:uiPriority w:val="99"/>
    <w:rsid w:val="00CC3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2111</Words>
  <Characters>12880</Characters>
  <Application>Microsoft Office Word</Application>
  <DocSecurity>0</DocSecurity>
  <Lines>107</Lines>
  <Paragraphs>29</Paragraphs>
  <ScaleCrop>false</ScaleCrop>
  <Company>skat</Company>
  <LinksUpToDate>false</LinksUpToDate>
  <CharactersWithSpaces>14962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2017-07-24T11:38:00Z</dcterms:modified>
</cp:coreProperties>
</file>