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BE0E8C" w:rsidTr="00BE0E8C">
        <w:tblPrEx>
          <w:tblCellMar>
            <w:top w:w="0" w:type="dxa"/>
            <w:bottom w:w="0" w:type="dxa"/>
          </w:tblCellMar>
        </w:tblPrEx>
        <w:trPr>
          <w:trHeight w:hRule="exact" w:val="113"/>
        </w:trPr>
        <w:tc>
          <w:tcPr>
            <w:tcW w:w="10205" w:type="dxa"/>
            <w:gridSpan w:val="5"/>
            <w:shd w:val="clear" w:color="auto" w:fill="82A0F0"/>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E8C" w:rsidTr="00BE0E8C">
        <w:tblPrEx>
          <w:tblCellMar>
            <w:top w:w="0" w:type="dxa"/>
            <w:bottom w:w="0" w:type="dxa"/>
          </w:tblCellMar>
        </w:tblPrEx>
        <w:trPr>
          <w:trHeight w:val="283"/>
        </w:trPr>
        <w:tc>
          <w:tcPr>
            <w:tcW w:w="10205" w:type="dxa"/>
            <w:gridSpan w:val="5"/>
            <w:tcBorders>
              <w:bottom w:val="single" w:sz="6" w:space="0" w:color="auto"/>
            </w:tcBorders>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0" w:name="_GoBack"/>
            <w:r w:rsidRPr="00BE0E8C">
              <w:rPr>
                <w:rFonts w:ascii="Arial" w:hAnsi="Arial" w:cs="Arial"/>
                <w:b/>
                <w:sz w:val="30"/>
              </w:rPr>
              <w:t>OpkrævningFordringListeOpret</w:t>
            </w:r>
            <w:bookmarkEnd w:id="0"/>
          </w:p>
        </w:tc>
      </w:tr>
      <w:tr w:rsidR="00BE0E8C" w:rsidTr="00BE0E8C">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BE0E8C" w:rsidTr="00BE0E8C">
        <w:tblPrEx>
          <w:tblCellMar>
            <w:top w:w="0" w:type="dxa"/>
            <w:bottom w:w="0" w:type="dxa"/>
          </w:tblCellMar>
        </w:tblPrEx>
        <w:trPr>
          <w:trHeight w:val="283"/>
        </w:trPr>
        <w:tc>
          <w:tcPr>
            <w:tcW w:w="1701" w:type="dxa"/>
            <w:tcBorders>
              <w:top w:val="nil"/>
            </w:tcBorders>
            <w:shd w:val="clear" w:color="auto" w:fill="auto"/>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SAP-DMO</w:t>
            </w:r>
          </w:p>
        </w:tc>
        <w:tc>
          <w:tcPr>
            <w:tcW w:w="3969" w:type="dxa"/>
            <w:tcBorders>
              <w:top w:val="nil"/>
            </w:tcBorders>
            <w:shd w:val="clear" w:color="auto" w:fill="auto"/>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2019-06-19</w:t>
            </w:r>
          </w:p>
        </w:tc>
      </w:tr>
      <w:tr w:rsidR="00BE0E8C" w:rsidTr="00BE0E8C">
        <w:tblPrEx>
          <w:tblCellMar>
            <w:top w:w="0" w:type="dxa"/>
            <w:bottom w:w="0" w:type="dxa"/>
          </w:tblCellMar>
        </w:tblPrEx>
        <w:trPr>
          <w:trHeight w:val="283"/>
        </w:trPr>
        <w:tc>
          <w:tcPr>
            <w:tcW w:w="10205" w:type="dxa"/>
            <w:gridSpan w:val="5"/>
            <w:shd w:val="clear" w:color="auto" w:fill="D2DCFA"/>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E0E8C" w:rsidTr="00BE0E8C">
        <w:tblPrEx>
          <w:tblCellMar>
            <w:top w:w="0" w:type="dxa"/>
            <w:bottom w:w="0" w:type="dxa"/>
          </w:tblCellMar>
        </w:tblPrEx>
        <w:trPr>
          <w:trHeight w:val="283"/>
        </w:trPr>
        <w:tc>
          <w:tcPr>
            <w:tcW w:w="10205" w:type="dxa"/>
            <w:gridSpan w:val="5"/>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modtager og opretter en liste af opkrævningsfordringer i Skatteforvaltningens opkrævningssystem, DMO, således at det videre forløb med den enkelte fordring kan håndteres ud fra de regler, der er opsat på de enkelte fordringstyper.</w:t>
            </w:r>
          </w:p>
        </w:tc>
      </w:tr>
      <w:tr w:rsidR="00BE0E8C" w:rsidTr="00BE0E8C">
        <w:tblPrEx>
          <w:tblCellMar>
            <w:top w:w="0" w:type="dxa"/>
            <w:bottom w:w="0" w:type="dxa"/>
          </w:tblCellMar>
        </w:tblPrEx>
        <w:trPr>
          <w:trHeight w:val="283"/>
        </w:trPr>
        <w:tc>
          <w:tcPr>
            <w:tcW w:w="10205" w:type="dxa"/>
            <w:gridSpan w:val="5"/>
            <w:shd w:val="clear" w:color="auto" w:fill="D2DCFA"/>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E0E8C" w:rsidTr="00BE0E8C">
        <w:tblPrEx>
          <w:tblCellMar>
            <w:top w:w="0" w:type="dxa"/>
            <w:bottom w:w="0" w:type="dxa"/>
          </w:tblCellMar>
        </w:tblPrEx>
        <w:trPr>
          <w:trHeight w:val="283"/>
        </w:trPr>
        <w:tc>
          <w:tcPr>
            <w:tcW w:w="10205" w:type="dxa"/>
            <w:gridSpan w:val="5"/>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eller flere opkrævningsfordringer i Skatteforvaltningens opkrævningssystem DMO, som hver får et OpkrævningFordringID.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skal blandt andet indeholde: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Identifikationen af kunden (virksomhed (SE-nummer), borger (CPR-nummer) eller alternativer kontakt (AKR-nummer))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art (fx ordinær angivelse, efterangivelse eller foreløbig fastsættelse)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type (fx Moms, Vægtafgift eller A-skat)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Perioden fordringen vedrører (til- og fra-dato)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Forfaldsdato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Sidste rettidige betalingsdato eller frigivelsesdato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Oprindelig sidste rettidige betalingsdato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 om fordringen er opkrævet (markering)</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Tilbagekaldelse af en opkrævningsfordring skal ske via OpkrævningFordringListeOpdater.</w:t>
            </w:r>
          </w:p>
        </w:tc>
      </w:tr>
      <w:tr w:rsidR="00BE0E8C" w:rsidTr="00BE0E8C">
        <w:tblPrEx>
          <w:tblCellMar>
            <w:top w:w="0" w:type="dxa"/>
            <w:bottom w:w="0" w:type="dxa"/>
          </w:tblCellMar>
        </w:tblPrEx>
        <w:trPr>
          <w:trHeight w:val="283"/>
        </w:trPr>
        <w:tc>
          <w:tcPr>
            <w:tcW w:w="10205" w:type="dxa"/>
            <w:gridSpan w:val="5"/>
            <w:shd w:val="clear" w:color="auto" w:fill="D2DCFA"/>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E0E8C" w:rsidTr="00BE0E8C">
        <w:tblPrEx>
          <w:tblCellMar>
            <w:top w:w="0" w:type="dxa"/>
            <w:bottom w:w="0" w:type="dxa"/>
          </w:tblCellMar>
        </w:tblPrEx>
        <w:trPr>
          <w:trHeight w:val="283"/>
        </w:trPr>
        <w:tc>
          <w:tcPr>
            <w:tcW w:w="10205" w:type="dxa"/>
            <w:gridSpan w:val="5"/>
            <w:shd w:val="clear" w:color="auto" w:fill="FFFFFF"/>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 og strukturer: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OpkrævningFordringErOpkrævetMarkering: Markering af hvorvidt en opkrævningsfordring er opkrævet (værdien Ja) eller ej af afsendersystem.</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OpkrævningSpecifikationStruktur: En generisk struktur for den kundevendte specifikation af opkrævningen. Det er den meddelelse, som sendes til AD i en opkrævningfordringskabelon. Den består af en optionel liste af linjer suppleret med et antal generiske felter til øvrige oplysninger (kundenavn osv). Linjerne er  specifikationslinjer med tekst og beløb og repræsenterer typisk en delfordring, men kan også repræsentere fx OpkrævningFordringBeløb, OpkrævningFordringTypeNavn eller et generisk tekstfelt. Specifikationslinjerne kan også suppleres med generiske felter (kolonner). De generiske felter på den samlede specifikation er øvrige parametre som fx navnet på modtageren. Hver parameter kan være enten en tekst, en dato eller et beløb.</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ValutaOplysningKode skal altid udfyldes med ISO-standardkoden "dkk"</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 indtil andet besluttes.</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en opkrævningsfordring gælder: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opkrævningsfordringen typisk er baseret på en angivelse i SKAT, fx en momsangivelse (angivelsen håndteres i fagsystemet).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samlede angivelse med et sumbeløb (tilsvar) oprettes som en opkrævningsfordring. Sumbeløb svarer til OpkrævningFordringBeløb, dvs det beløb der skal opkræves.</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Derudover oprettes selve grundlaget for angivelsens sumbeløb (dvs. de enkelte poster i angivelsen) til brug for indtægtsføring i DMO (i form af en liste af  OpkrævningDelFordringTypeNavn, OpkrævningDelFordringBeløb og evt. OpkrævningDelFordringMængde og OpkrævningDelFordringSats. Efterfølgende overføres disse oplysniger til Skatteforvaltningens regnskabsaflæggende system (§38-regnskabet) og til Statsregnskabet.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opkrævningsfordring også kan være det gebyr, som opkræves ifm udlevering af nummerplade/ønskenummerplade og ejerskifte (Motor).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Afledte fordringer, fx renter eller rykkergebyrer, får en reference til den oprindelige fordring, de er afledt af.</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opkrævningsfordringer, hvor DMO ikke har en konto for kunde, vil der oprettes en konto på den pågældende kunde.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kan indeholde oplysninger, som IKKE er relevante i DMO, men som relevante i de tilfælde, hvor en opkrævningsfordring i DMO skal overdrages til inddrivelse i EFI/DMI. Det gælder blandt andet for: Stiftelsestidspunkt og en liste af hæftelser.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Fejlbehæftede opkrævningsfordringer afvises (der oprettes IKKE OpkrævningFordringID)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fx 12 ud 500 opkrævningsfordringer er fejlbehæftede, så oprettes de 488, mens de øvrige afvises</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oprettes ikke Fordringshaver, hvis kunden (forretningspartneren) ikke er kendt i forvejen. Derfor vil services:</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kunden (fordringshaveren) ikke er kendt udstedes fejlmeddelelse - Fordringshaverne er ikke en kendt kunde. </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kunden er kendt udføres check for om  kunden har en aftalekonto at typen S5 (fordringshavers afregningskonto). Hvis ikke udstedes fejlmeddelelse - Kunden er ikke er kendt som fordringshaver.</w:t>
            </w:r>
          </w:p>
        </w:tc>
      </w:tr>
      <w:tr w:rsidR="00BE0E8C" w:rsidTr="00BE0E8C">
        <w:tblPrEx>
          <w:tblCellMar>
            <w:top w:w="0" w:type="dxa"/>
            <w:bottom w:w="0" w:type="dxa"/>
          </w:tblCellMar>
        </w:tblPrEx>
        <w:trPr>
          <w:trHeight w:val="283"/>
        </w:trPr>
        <w:tc>
          <w:tcPr>
            <w:tcW w:w="10205" w:type="dxa"/>
            <w:gridSpan w:val="5"/>
            <w:shd w:val="clear" w:color="auto" w:fill="D2DCFA"/>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E0E8C" w:rsidTr="00BE0E8C">
        <w:tblPrEx>
          <w:tblCellMar>
            <w:top w:w="0" w:type="dxa"/>
            <w:bottom w:w="0" w:type="dxa"/>
          </w:tblCellMar>
        </w:tblPrEx>
        <w:trPr>
          <w:trHeight w:val="283"/>
        </w:trPr>
        <w:tc>
          <w:tcPr>
            <w:tcW w:w="10205" w:type="dxa"/>
            <w:gridSpan w:val="5"/>
            <w:shd w:val="clear" w:color="auto" w:fill="FFFFFF"/>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E0E8C" w:rsidTr="00BE0E8C">
        <w:tblPrEx>
          <w:tblCellMar>
            <w:top w:w="0" w:type="dxa"/>
            <w:bottom w:w="0" w:type="dxa"/>
          </w:tblCellMar>
        </w:tblPrEx>
        <w:trPr>
          <w:trHeight w:val="283"/>
        </w:trPr>
        <w:tc>
          <w:tcPr>
            <w:tcW w:w="10205" w:type="dxa"/>
            <w:gridSpan w:val="5"/>
            <w:shd w:val="clear" w:color="auto" w:fill="FFFFFF"/>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OpkrævningFordringListeOpret_I_I</w:t>
            </w:r>
          </w:p>
        </w:tc>
      </w:tr>
      <w:tr w:rsidR="00BE0E8C" w:rsidTr="00BE0E8C">
        <w:tblPrEx>
          <w:tblCellMar>
            <w:top w:w="0" w:type="dxa"/>
            <w:bottom w:w="0" w:type="dxa"/>
          </w:tblCellMar>
        </w:tblPrEx>
        <w:trPr>
          <w:trHeight w:val="283"/>
        </w:trPr>
        <w:tc>
          <w:tcPr>
            <w:tcW w:w="10205" w:type="dxa"/>
            <w:gridSpan w:val="5"/>
            <w:shd w:val="clear" w:color="auto" w:fill="FFFFFF"/>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OpkrævningIdentifikationValg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EANOplysninger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OpkrævningFordringGenstandNummer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Hovedoplysninger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OpkrævningFordringArt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(OpkrævningFordringInternKommentar)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(OpkrævningFordringTypeNavn)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OpkrævningFordringErOpkrævetMarkering</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OpkrævningFordringForfaldDato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(OpkrævningFordringRenteDato)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ValutaOplysningKode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(OpkrævningFordringForældelseDato)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(OpkrævningFordringOprindeligSidsteRettidigBetalingDato)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(OpkrævningFordringModtagelseDato)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(OpkrævningFordringStiftelseDato)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(OpkrævningFordringBogføringDato)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(OpkrævningFordringReferenceNummer)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(OpkrævningFordringKommentar)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DatoValg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(OpkrævningFordringRykkerHendstandDato)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OpkrævningSpecifikationStruktur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OpkrævningFordringDelFordringListe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OpkrævningFordringDelFordring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OpkrævningDelFordringTypeID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(OpkrævningDelFordringTypeNavn)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HæftelseListe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E8C" w:rsidTr="00BE0E8C">
        <w:tblPrEx>
          <w:tblCellMar>
            <w:top w:w="0" w:type="dxa"/>
            <w:bottom w:w="0" w:type="dxa"/>
          </w:tblCellMar>
        </w:tblPrEx>
        <w:trPr>
          <w:trHeight w:val="283"/>
        </w:trPr>
        <w:tc>
          <w:tcPr>
            <w:tcW w:w="10205" w:type="dxa"/>
            <w:gridSpan w:val="5"/>
            <w:shd w:val="clear" w:color="auto" w:fill="FFFFFF"/>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OpkrævningFordringListeOpret_O_I</w:t>
            </w:r>
          </w:p>
        </w:tc>
      </w:tr>
      <w:tr w:rsidR="00BE0E8C" w:rsidTr="00BE0E8C">
        <w:tblPrEx>
          <w:tblCellMar>
            <w:top w:w="0" w:type="dxa"/>
            <w:bottom w:w="0" w:type="dxa"/>
          </w:tblCellMar>
        </w:tblPrEx>
        <w:trPr>
          <w:trHeight w:val="283"/>
        </w:trPr>
        <w:tc>
          <w:tcPr>
            <w:tcW w:w="10205" w:type="dxa"/>
            <w:gridSpan w:val="5"/>
            <w:shd w:val="clear" w:color="auto" w:fill="FFFFFF"/>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BE0E8C" w:rsidTr="00BE0E8C">
        <w:tblPrEx>
          <w:tblCellMar>
            <w:top w:w="0" w:type="dxa"/>
            <w:bottom w:w="0" w:type="dxa"/>
          </w:tblCellMar>
        </w:tblPrEx>
        <w:trPr>
          <w:trHeight w:val="283"/>
        </w:trPr>
        <w:tc>
          <w:tcPr>
            <w:tcW w:w="10205" w:type="dxa"/>
            <w:gridSpan w:val="5"/>
            <w:shd w:val="clear" w:color="auto" w:fill="FFFFFF"/>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E0E8C" w:rsidTr="00BE0E8C">
        <w:tblPrEx>
          <w:tblCellMar>
            <w:top w:w="0" w:type="dxa"/>
            <w:bottom w:w="0" w:type="dxa"/>
          </w:tblCellMar>
        </w:tblPrEx>
        <w:trPr>
          <w:trHeight w:val="283"/>
        </w:trPr>
        <w:tc>
          <w:tcPr>
            <w:tcW w:w="10205" w:type="dxa"/>
            <w:gridSpan w:val="5"/>
            <w:shd w:val="clear" w:color="auto" w:fill="FFFFFF"/>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OpkrævningFordringListeOpret_I_O</w:t>
            </w:r>
          </w:p>
        </w:tc>
      </w:tr>
      <w:tr w:rsidR="00BE0E8C" w:rsidTr="00BE0E8C">
        <w:tblPrEx>
          <w:tblCellMar>
            <w:top w:w="0" w:type="dxa"/>
            <w:bottom w:w="0" w:type="dxa"/>
          </w:tblCellMar>
        </w:tblPrEx>
        <w:trPr>
          <w:trHeight w:val="283"/>
        </w:trPr>
        <w:tc>
          <w:tcPr>
            <w:tcW w:w="10205" w:type="dxa"/>
            <w:gridSpan w:val="5"/>
            <w:shd w:val="clear" w:color="auto" w:fill="FFFFFF"/>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BE0E8C" w:rsidTr="00BE0E8C">
        <w:tblPrEx>
          <w:tblCellMar>
            <w:top w:w="0" w:type="dxa"/>
            <w:bottom w:w="0" w:type="dxa"/>
          </w:tblCellMar>
        </w:tblPrEx>
        <w:trPr>
          <w:trHeight w:val="283"/>
        </w:trPr>
        <w:tc>
          <w:tcPr>
            <w:tcW w:w="10205" w:type="dxa"/>
            <w:gridSpan w:val="5"/>
            <w:shd w:val="clear" w:color="auto" w:fill="FFFFFF"/>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OpkrævningFordringListeOpret_O_O</w:t>
            </w:r>
          </w:p>
        </w:tc>
      </w:tr>
      <w:tr w:rsidR="00BE0E8C" w:rsidTr="00BE0E8C">
        <w:tblPrEx>
          <w:tblCellMar>
            <w:top w:w="0" w:type="dxa"/>
            <w:bottom w:w="0" w:type="dxa"/>
          </w:tblCellMar>
        </w:tblPrEx>
        <w:trPr>
          <w:trHeight w:val="283"/>
        </w:trPr>
        <w:tc>
          <w:tcPr>
            <w:tcW w:w="10205" w:type="dxa"/>
            <w:gridSpan w:val="5"/>
            <w:shd w:val="clear" w:color="auto" w:fill="FFFFFF"/>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OpkrævningFordring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(OpkrævningFordringReferenceNummer)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OpkrævningFordringID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E8C" w:rsidTr="00BE0E8C">
        <w:tblPrEx>
          <w:tblCellMar>
            <w:top w:w="0" w:type="dxa"/>
            <w:bottom w:w="0" w:type="dxa"/>
          </w:tblCellMar>
        </w:tblPrEx>
        <w:trPr>
          <w:trHeight w:val="283"/>
        </w:trPr>
        <w:tc>
          <w:tcPr>
            <w:tcW w:w="10205" w:type="dxa"/>
            <w:gridSpan w:val="5"/>
            <w:shd w:val="clear" w:color="auto" w:fill="FFFFFF"/>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BE0E8C" w:rsidTr="00BE0E8C">
        <w:tblPrEx>
          <w:tblCellMar>
            <w:top w:w="0" w:type="dxa"/>
            <w:bottom w:w="0" w:type="dxa"/>
          </w:tblCellMar>
        </w:tblPrEx>
        <w:trPr>
          <w:trHeight w:val="283"/>
        </w:trPr>
        <w:tc>
          <w:tcPr>
            <w:tcW w:w="10205" w:type="dxa"/>
            <w:gridSpan w:val="5"/>
            <w:shd w:val="clear" w:color="auto" w:fill="FFFFFF"/>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OpkrævningFordringListeOpret_O_F</w:t>
            </w:r>
          </w:p>
        </w:tc>
      </w:tr>
      <w:tr w:rsidR="00BE0E8C" w:rsidTr="00BE0E8C">
        <w:tblPrEx>
          <w:tblCellMar>
            <w:top w:w="0" w:type="dxa"/>
            <w:bottom w:w="0" w:type="dxa"/>
          </w:tblCellMar>
        </w:tblPrEx>
        <w:trPr>
          <w:trHeight w:val="283"/>
        </w:trPr>
        <w:tc>
          <w:tcPr>
            <w:tcW w:w="10205" w:type="dxa"/>
            <w:gridSpan w:val="5"/>
            <w:shd w:val="clear" w:color="auto" w:fill="FFFFFF"/>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(OpkrævningFordringGenstandNummer)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(OpkrævningFordringBeløb)</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(OpkrævningFordringHaverNummerType)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(OpkrævningFordringHaverNummer)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(OpkrævningFordringReferenceNummer)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(ValutaOplysningKode)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(OpkrævningDelFordringTypeID)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(OpkrævningFordringForældelseDato)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(OpkrævningFordringPeriodeFraDato)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(OpkrævningFordringPeriodeTilDato)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(OpkrævningFordringStiftelseDato)</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(OpkrævningFordringModtagelseDato)</w:t>
            </w:r>
          </w:p>
        </w:tc>
      </w:tr>
      <w:tr w:rsidR="00BE0E8C" w:rsidTr="00BE0E8C">
        <w:tblPrEx>
          <w:tblCellMar>
            <w:top w:w="0" w:type="dxa"/>
            <w:bottom w:w="0" w:type="dxa"/>
          </w:tblCellMar>
        </w:tblPrEx>
        <w:trPr>
          <w:trHeight w:val="283"/>
        </w:trPr>
        <w:tc>
          <w:tcPr>
            <w:tcW w:w="10205" w:type="dxa"/>
            <w:gridSpan w:val="5"/>
            <w:shd w:val="clear" w:color="auto" w:fill="D2DCFA"/>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BE0E8C" w:rsidTr="00BE0E8C">
        <w:tblPrEx>
          <w:tblCellMar>
            <w:top w:w="0" w:type="dxa"/>
            <w:bottom w:w="0" w:type="dxa"/>
          </w:tblCellMar>
        </w:tblPrEx>
        <w:trPr>
          <w:trHeight w:val="283"/>
        </w:trPr>
        <w:tc>
          <w:tcPr>
            <w:tcW w:w="10205" w:type="dxa"/>
            <w:gridSpan w:val="5"/>
            <w:shd w:val="clear" w:color="auto" w:fill="FFFFFF"/>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Kundetype er ikke kendt i DMO - KundeType.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Ikke muligt at oprette kunden i DMO - KundeType, KundeNummer.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Produktionsenhed kunne ikke oprettes - ProduktionEnhedNummer.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Forbindelse mellem produktionsenhed og kunde kunne ikke oprettes - ProduktionEnhedNummer, KundeNummer.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Kundens konto kunne ikke oprettes - KundeType, KundeNummer.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Genstandsnummer kunne ikke oprettes - OpkrævningFordringGenstandNummer.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Beløbsfelt skal angives med 11 cifre og 2 decimaler - OpkrævningFordringBeløb.</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 Summen af OpkrævningDelFordringBeløb overstiger 11 og 2 decimaler.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 Fordringshaver er ikke kendt som kunde - OpkrævningFordringHaverNummerType, OpkrævningFordringHaverNummer.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 Fordringshaver er ikke kendt som fordringshaver - OpkrævningFordringHaverNummerType, OpkrævningFordringHaverNummer.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013 - Hæftelsespartner "hæftelsespartner-type"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"hæftelsespartner-id" for kunde kunne ikke oprettes - KundeType, KundeNummer.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 Konto for hæftelsespartner kunne ikke oprettes - KundeType, KundeNummer.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OpkrævningFordringHaverNummerType er ikke kendt i DMO - OpkrævningFordringHaverNummerType.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tjek intern DMO fejllog - KundeType, KundeNummer, OpkrævningFordringReferenceNummer, OpkrævningFordringID.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 Valutakode må ikke angives til andet end DKK - ValutaOplysningKode.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 Kombination af FordringtypeID og OpkrævningDelFordringTypeID er ikke kendt - OpkrævningFordringTypeID, OpkrævningDelFordringTypeID.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 OpkrævningForældelseDato må ikke være mindre end OpkrævningFordringModtagelseDato eller OpkrævningFordringStiftelseDato - OpkrævningForældelseDato, OpkrævningFordringModtagelseDato, OpkrævningFordringStiftelseDato, OpkrævningFordringID.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 OpkrævningFordringPeriodeFra skal være mindre end OpkrævningFordringPeriodeTil - OpkrævningFordringPeriodeFra, OpkrævningFordringPeriodeTil, OpkrævningFordringReferenceNummer, OpkrævningFordringID.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 OpkrævningFordringStiftelseDato må ikke være større end dagsdato - OpkrævningFordringStiftelseDato, OpkrævningFordringReferenceNummer, OpkrævningFordringID.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 OpkrævningFordringModtagelseDato må ikke være større end dagsdato - OpkrævningFordringModtagelseDato, OpkrævningFordringReferenceNummer, OpkrævningFordringID.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053 - OpkrævningFordringTypeID er ikke kendt i DMO - OpkrævningFordringTypeID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071 - SRB dato må ikke ligge før Forfaldsdato -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072 - Forfaldsdato må ikke ligge efter SRB Dato -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0E8C">
              <w:rPr>
                <w:rFonts w:ascii="Arial" w:hAnsi="Arial" w:cs="Arial"/>
                <w:sz w:val="18"/>
                <w:lang w:val="en-US"/>
              </w:rPr>
              <w:t>990 - Transaction is already registered.</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0E8C">
              <w:rPr>
                <w:rFonts w:ascii="Arial" w:hAnsi="Arial" w:cs="Arial"/>
                <w:sz w:val="18"/>
                <w:lang w:val="en-US"/>
              </w:rPr>
              <w:t>991 - Service processing is denied in system and client</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0E8C">
              <w:rPr>
                <w:rFonts w:ascii="Arial" w:hAnsi="Arial" w:cs="Arial"/>
                <w:sz w:val="18"/>
                <w:lang w:val="en-US"/>
              </w:rPr>
              <w:t>992 - Transaction XX is already processed.</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tc>
      </w:tr>
      <w:tr w:rsidR="00BE0E8C" w:rsidRPr="00BE0E8C" w:rsidTr="00BE0E8C">
        <w:tblPrEx>
          <w:tblCellMar>
            <w:top w:w="0" w:type="dxa"/>
            <w:bottom w:w="0" w:type="dxa"/>
          </w:tblCellMar>
        </w:tblPrEx>
        <w:trPr>
          <w:trHeight w:val="283"/>
        </w:trPr>
        <w:tc>
          <w:tcPr>
            <w:tcW w:w="10205" w:type="dxa"/>
            <w:gridSpan w:val="5"/>
            <w:shd w:val="clear" w:color="auto" w:fill="D2DCFA"/>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BE0E8C">
              <w:rPr>
                <w:rFonts w:ascii="Arial" w:hAnsi="Arial" w:cs="Arial"/>
                <w:b/>
                <w:sz w:val="18"/>
                <w:lang w:val="en-US"/>
              </w:rPr>
              <w:t>Referencer fra use case(s)</w:t>
            </w:r>
          </w:p>
        </w:tc>
      </w:tr>
      <w:tr w:rsidR="00BE0E8C" w:rsidRPr="00BE0E8C" w:rsidTr="00BE0E8C">
        <w:tblPrEx>
          <w:tblCellMar>
            <w:top w:w="0" w:type="dxa"/>
            <w:bottom w:w="0" w:type="dxa"/>
          </w:tblCellMar>
        </w:tblPrEx>
        <w:trPr>
          <w:trHeight w:val="283"/>
        </w:trPr>
        <w:tc>
          <w:tcPr>
            <w:tcW w:w="10205" w:type="dxa"/>
            <w:gridSpan w:val="5"/>
            <w:shd w:val="clear" w:color="auto" w:fill="FFFFFF"/>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BE0E8C" w:rsidTr="00BE0E8C">
        <w:tblPrEx>
          <w:tblCellMar>
            <w:top w:w="0" w:type="dxa"/>
            <w:bottom w:w="0" w:type="dxa"/>
          </w:tblCellMar>
        </w:tblPrEx>
        <w:trPr>
          <w:trHeight w:val="283"/>
        </w:trPr>
        <w:tc>
          <w:tcPr>
            <w:tcW w:w="10205" w:type="dxa"/>
            <w:gridSpan w:val="5"/>
            <w:shd w:val="clear" w:color="auto" w:fill="D2DCFA"/>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BE0E8C" w:rsidTr="00BE0E8C">
        <w:tblPrEx>
          <w:tblCellMar>
            <w:top w:w="0" w:type="dxa"/>
            <w:bottom w:w="0" w:type="dxa"/>
          </w:tblCellMar>
        </w:tblPrEx>
        <w:trPr>
          <w:trHeight w:val="283"/>
        </w:trPr>
        <w:tc>
          <w:tcPr>
            <w:tcW w:w="10205" w:type="dxa"/>
            <w:gridSpan w:val="5"/>
            <w:shd w:val="clear" w:color="auto" w:fill="FFFFFF"/>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asynkron service.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 kombineret med CVR identificerer navn og adresse i AD.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har været ønske om at tilføje BetalingServiceID som overfor PBS identificerer en serie af indbetalinger.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Fremtidig funtionalitet:</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første omgang skal OpkrævningFordringListeOpret håndtere SKATs egne oprævningsfordringer, dvs hvor SKAT er fordringshaver. På sigt forventes det, at OpkrævningFordringListeOpret skal håndtere opkrævningsfordringer fra andre fordringshavere end SKAT.</w:t>
            </w:r>
          </w:p>
        </w:tc>
      </w:tr>
      <w:tr w:rsidR="00BE0E8C" w:rsidTr="00BE0E8C">
        <w:tblPrEx>
          <w:tblCellMar>
            <w:top w:w="0" w:type="dxa"/>
            <w:bottom w:w="0" w:type="dxa"/>
          </w:tblCellMar>
        </w:tblPrEx>
        <w:trPr>
          <w:trHeight w:val="283"/>
        </w:trPr>
        <w:tc>
          <w:tcPr>
            <w:tcW w:w="10205" w:type="dxa"/>
            <w:gridSpan w:val="5"/>
            <w:shd w:val="clear" w:color="auto" w:fill="D2DCFA"/>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BE0E8C" w:rsidTr="00BE0E8C">
        <w:tblPrEx>
          <w:tblCellMar>
            <w:top w:w="0" w:type="dxa"/>
            <w:bottom w:w="0" w:type="dxa"/>
          </w:tblCellMar>
        </w:tblPrEx>
        <w:trPr>
          <w:trHeight w:val="283"/>
        </w:trPr>
        <w:tc>
          <w:tcPr>
            <w:tcW w:w="10205" w:type="dxa"/>
            <w:gridSpan w:val="5"/>
            <w:shd w:val="clear" w:color="auto" w:fill="FFFFFF"/>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genererer DMO OpkrævningFordringForsendelseBestillingID som udgør en global unik identifikation af servicekaldet, og som returneres til serviceskalder.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tilfælde at retursvaret (I_O) med OpkrævningFordringForsendelseBestillingID ikke når frem, skal systemet der kaldte med fordringer til oprettelse (I_I kaldet) kalde igen men det samme TransaktionsID som det første kald (Oprindelige I_I).</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nu muligt at der modtages en af to svar: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I det tilfælde hvor det oprindelig I_I kald aldrig blev modtaget svares der med normal (I_O) indhold inkl. OpkrævningFordringForsendelseBestillingID.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I det tilfælde hvor det oprindelig I_I kald blev behandlet men svaret blev tabt efter afsendelse af (I_O) vil der blive modtaget en fejlmeddelelse hvor OpkrævningFordringForsendelseBestillingID igen vil fremgå.</w:t>
            </w:r>
          </w:p>
        </w:tc>
      </w:tr>
    </w:tbl>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E0E8C" w:rsidSect="00BE0E8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E0E8C" w:rsidTr="00BE0E8C">
        <w:tblPrEx>
          <w:tblCellMar>
            <w:top w:w="0" w:type="dxa"/>
            <w:bottom w:w="0" w:type="dxa"/>
          </w:tblCellMar>
        </w:tblPrEx>
        <w:trPr>
          <w:trHeight w:hRule="exact" w:val="113"/>
        </w:trPr>
        <w:tc>
          <w:tcPr>
            <w:tcW w:w="10205" w:type="dxa"/>
            <w:shd w:val="clear" w:color="auto" w:fill="D2DCF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E8C" w:rsidTr="00BE0E8C">
        <w:tblPrEx>
          <w:tblCellMar>
            <w:top w:w="0" w:type="dxa"/>
            <w:bottom w:w="0" w:type="dxa"/>
          </w:tblCellMar>
        </w:tblPrEx>
        <w:tc>
          <w:tcPr>
            <w:tcW w:w="10205" w:type="dxa"/>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BE0E8C" w:rsidTr="00BE0E8C">
        <w:tblPrEx>
          <w:tblCellMar>
            <w:top w:w="0" w:type="dxa"/>
            <w:bottom w:w="0" w:type="dxa"/>
          </w:tblCellMar>
        </w:tblPrEx>
        <w:tc>
          <w:tcPr>
            <w:tcW w:w="10205" w:type="dxa"/>
            <w:vAlign w:val="center"/>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E0E8C" w:rsidTr="00BE0E8C">
        <w:tblPrEx>
          <w:tblCellMar>
            <w:top w:w="0" w:type="dxa"/>
            <w:bottom w:w="0" w:type="dxa"/>
          </w:tblCellMar>
        </w:tblPrEx>
        <w:trPr>
          <w:trHeight w:hRule="exact" w:val="113"/>
        </w:trPr>
        <w:tc>
          <w:tcPr>
            <w:tcW w:w="10205" w:type="dxa"/>
            <w:shd w:val="clear" w:color="auto" w:fill="D2DCF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E8C" w:rsidTr="00BE0E8C">
        <w:tblPrEx>
          <w:tblCellMar>
            <w:top w:w="0" w:type="dxa"/>
            <w:bottom w:w="0" w:type="dxa"/>
          </w:tblCellMar>
        </w:tblPrEx>
        <w:tc>
          <w:tcPr>
            <w:tcW w:w="10205" w:type="dxa"/>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BE0E8C" w:rsidTr="00BE0E8C">
        <w:tblPrEx>
          <w:tblCellMar>
            <w:top w:w="0" w:type="dxa"/>
            <w:bottom w:w="0" w:type="dxa"/>
          </w:tblCellMar>
        </w:tblPrEx>
        <w:tc>
          <w:tcPr>
            <w:tcW w:w="10205" w:type="dxa"/>
            <w:vAlign w:val="center"/>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E0E8C" w:rsidTr="00BE0E8C">
        <w:tblPrEx>
          <w:tblCellMar>
            <w:top w:w="0" w:type="dxa"/>
            <w:bottom w:w="0" w:type="dxa"/>
          </w:tblCellMar>
        </w:tblPrEx>
        <w:trPr>
          <w:trHeight w:hRule="exact" w:val="113"/>
        </w:trPr>
        <w:tc>
          <w:tcPr>
            <w:tcW w:w="10205" w:type="dxa"/>
            <w:shd w:val="clear" w:color="auto" w:fill="D2DCF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E8C" w:rsidTr="00BE0E8C">
        <w:tblPrEx>
          <w:tblCellMar>
            <w:top w:w="0" w:type="dxa"/>
            <w:bottom w:w="0" w:type="dxa"/>
          </w:tblCellMar>
        </w:tblPrEx>
        <w:tc>
          <w:tcPr>
            <w:tcW w:w="10205" w:type="dxa"/>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BE0E8C" w:rsidTr="00BE0E8C">
        <w:tblPrEx>
          <w:tblCellMar>
            <w:top w:w="0" w:type="dxa"/>
            <w:bottom w:w="0" w:type="dxa"/>
          </w:tblCellMar>
        </w:tblPrEx>
        <w:tc>
          <w:tcPr>
            <w:tcW w:w="10205" w:type="dxa"/>
            <w:vAlign w:val="center"/>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E0E8C" w:rsidTr="00BE0E8C">
        <w:tblPrEx>
          <w:tblCellMar>
            <w:top w:w="0" w:type="dxa"/>
            <w:bottom w:w="0" w:type="dxa"/>
          </w:tblCellMar>
        </w:tblPrEx>
        <w:trPr>
          <w:trHeight w:hRule="exact" w:val="113"/>
        </w:trPr>
        <w:tc>
          <w:tcPr>
            <w:tcW w:w="10205" w:type="dxa"/>
            <w:shd w:val="clear" w:color="auto" w:fill="D2DCF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E8C" w:rsidTr="00BE0E8C">
        <w:tblPrEx>
          <w:tblCellMar>
            <w:top w:w="0" w:type="dxa"/>
            <w:bottom w:w="0" w:type="dxa"/>
          </w:tblCellMar>
        </w:tblPrEx>
        <w:tc>
          <w:tcPr>
            <w:tcW w:w="10205" w:type="dxa"/>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BE0E8C" w:rsidTr="00BE0E8C">
        <w:tblPrEx>
          <w:tblCellMar>
            <w:top w:w="0" w:type="dxa"/>
            <w:bottom w:w="0" w:type="dxa"/>
          </w:tblCellMar>
        </w:tblPrEx>
        <w:tc>
          <w:tcPr>
            <w:tcW w:w="10205" w:type="dxa"/>
            <w:vAlign w:val="center"/>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E0E8C" w:rsidSect="00BE0E8C">
          <w:headerReference w:type="default" r:id="rId13"/>
          <w:footerReference w:type="default" r:id="rId14"/>
          <w:pgSz w:w="11906" w:h="16838"/>
          <w:pgMar w:top="567" w:right="567" w:bottom="567" w:left="1134" w:header="283" w:footer="708" w:gutter="0"/>
          <w:cols w:space="708"/>
          <w:docGrid w:linePitch="360"/>
        </w:sect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E0E8C" w:rsidTr="00BE0E8C">
        <w:tblPrEx>
          <w:tblCellMar>
            <w:top w:w="0" w:type="dxa"/>
            <w:bottom w:w="0" w:type="dxa"/>
          </w:tblCellMar>
        </w:tblPrEx>
        <w:trPr>
          <w:tblHeader/>
        </w:trPr>
        <w:tc>
          <w:tcPr>
            <w:tcW w:w="3401" w:type="dxa"/>
            <w:shd w:val="clear" w:color="auto" w:fill="D2DCFA"/>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0E8C">
              <w:rPr>
                <w:rFonts w:ascii="Arial" w:hAnsi="Arial" w:cs="Arial"/>
                <w:sz w:val="18"/>
                <w:lang w:val="en-US"/>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0E8C">
              <w:rPr>
                <w:rFonts w:ascii="Arial" w:hAnsi="Arial" w:cs="Arial"/>
                <w:sz w:val="18"/>
                <w:lang w:val="en-US"/>
              </w:rPr>
              <w:t>minLength: 0</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0E8C">
              <w:rPr>
                <w:rFonts w:ascii="Arial" w:hAnsi="Arial" w:cs="Arial"/>
                <w:sz w:val="18"/>
                <w:lang w:val="en-US"/>
              </w:rPr>
              <w:t>maxLength: 100</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0E8C">
              <w:rPr>
                <w:rFonts w:ascii="Arial" w:hAnsi="Arial" w:cs="Arial"/>
                <w:sz w:val="18"/>
                <w:lang w:val="en-US"/>
              </w:rPr>
              <w:t>whitespace: preserve</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0E8C">
              <w:rPr>
                <w:rFonts w:ascii="Arial" w:hAnsi="Arial" w:cs="Arial"/>
                <w:sz w:val="18"/>
                <w:lang w:val="en-US"/>
              </w:rPr>
              <w:t>base: decimal</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0E8C">
              <w:rPr>
                <w:rFonts w:ascii="Arial" w:hAnsi="Arial" w:cs="Arial"/>
                <w:sz w:val="18"/>
                <w:lang w:val="en-US"/>
              </w:rPr>
              <w:t>fractionDigits: 2</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0E8C">
              <w:rPr>
                <w:rFonts w:ascii="Arial" w:hAnsi="Arial" w:cs="Arial"/>
                <w:sz w:val="18"/>
                <w:lang w:val="en-US"/>
              </w:rPr>
              <w:t>maxInclusive: 999999999999999</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0E8C">
              <w:rPr>
                <w:rFonts w:ascii="Arial" w:hAnsi="Arial" w:cs="Arial"/>
                <w:sz w:val="18"/>
                <w:lang w:val="en-US"/>
              </w:rPr>
              <w:t>minInclusive: -999999999999999</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OpkrævningDelFordringTypeID</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opkrævningsdelfordringstype.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OpkrævningDelFordringTypeNavn</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0E8C">
              <w:rPr>
                <w:rFonts w:ascii="Arial" w:hAnsi="Arial" w:cs="Arial"/>
                <w:sz w:val="18"/>
                <w:lang w:val="en-US"/>
              </w:rPr>
              <w:t>base: decimal</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0E8C">
              <w:rPr>
                <w:rFonts w:ascii="Arial" w:hAnsi="Arial" w:cs="Arial"/>
                <w:sz w:val="18"/>
                <w:lang w:val="en-US"/>
              </w:rPr>
              <w:t>fractionDigits: 2</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0E8C">
              <w:rPr>
                <w:rFonts w:ascii="Arial" w:hAnsi="Arial" w:cs="Arial"/>
                <w:sz w:val="18"/>
                <w:lang w:val="en-US"/>
              </w:rPr>
              <w:t>maxInclusive: 999999999999999</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0E8C">
              <w:rPr>
                <w:rFonts w:ascii="Arial" w:hAnsi="Arial" w:cs="Arial"/>
                <w:sz w:val="18"/>
                <w:lang w:val="en-US"/>
              </w:rPr>
              <w:t>minInclusive: -999999999999999</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OpkrævningFordringForsendelseBestillingID</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bestilling af opkrævningsfordringer. DMO genererer dette ID.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OpkrævningFordringGenstandNummer</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genstand for opkrævning fx køretøj. Er unik for den enkelte kunde.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OpkrævningFordringHaverNummerType</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OpkrævningFordringInternKommentar</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intern brug vedr. den konkrete fordring.</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OpkrævningFordringOprindeligSidsteRettidigBetalingDato</w:t>
            </w:r>
          </w:p>
        </w:tc>
        <w:tc>
          <w:tcPr>
            <w:tcW w:w="17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OpkrævningFordringRenteDato</w:t>
            </w:r>
          </w:p>
        </w:tc>
        <w:tc>
          <w:tcPr>
            <w:tcW w:w="17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OpkrævningFordringRykkerHendstandDato</w:t>
            </w:r>
          </w:p>
        </w:tc>
        <w:tc>
          <w:tcPr>
            <w:tcW w:w="17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OpkrævningFordringTypeNavn</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OpkrævningHæftelseSlutDato</w:t>
            </w:r>
          </w:p>
        </w:tc>
        <w:tc>
          <w:tcPr>
            <w:tcW w:w="17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OpkrævningHæftelseStartDato</w:t>
            </w:r>
          </w:p>
        </w:tc>
        <w:tc>
          <w:tcPr>
            <w:tcW w:w="17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OpkrævningSpecifikationLinjeParameterBeløb</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OpkrævningSpecifikationLinjeParameterDato</w:t>
            </w:r>
          </w:p>
        </w:tc>
        <w:tc>
          <w:tcPr>
            <w:tcW w:w="17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OpkrævningSpecifikationLinjeParameterNavn</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OpkrævningSpecifikationLinjeParameterTekst</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parameterfelt i en opkrævningsmeddelelseskabelon som er et beløb</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OpkrævningSpecifikationParameterDato</w:t>
            </w:r>
          </w:p>
        </w:tc>
        <w:tc>
          <w:tcPr>
            <w:tcW w:w="17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OpkrævningSpecifikationParameterMængde</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E8C" w:rsidTr="00BE0E8C">
        <w:tblPrEx>
          <w:tblCellMar>
            <w:top w:w="0" w:type="dxa"/>
            <w:bottom w:w="0" w:type="dxa"/>
          </w:tblCellMar>
        </w:tblPrEx>
        <w:tc>
          <w:tcPr>
            <w:tcW w:w="3401" w:type="dxa"/>
          </w:tcPr>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rsid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E0E8C" w:rsidRPr="00BE0E8C" w:rsidRDefault="00BE0E8C" w:rsidP="00BE0E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E0E8C" w:rsidRPr="00BE0E8C" w:rsidSect="00BE0E8C">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E8C" w:rsidRDefault="00BE0E8C" w:rsidP="00BE0E8C">
      <w:pPr>
        <w:spacing w:line="240" w:lineRule="auto"/>
      </w:pPr>
      <w:r>
        <w:separator/>
      </w:r>
    </w:p>
  </w:endnote>
  <w:endnote w:type="continuationSeparator" w:id="0">
    <w:p w:rsidR="00BE0E8C" w:rsidRDefault="00BE0E8C" w:rsidP="00BE0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E8C" w:rsidRDefault="00BE0E8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E8C" w:rsidRPr="00BE0E8C" w:rsidRDefault="00BE0E8C" w:rsidP="00BE0E8C">
    <w:pPr>
      <w:pStyle w:val="Sidefod"/>
      <w:rPr>
        <w:rFonts w:ascii="Arial" w:hAnsi="Arial" w:cs="Arial"/>
        <w:sz w:val="16"/>
      </w:rPr>
    </w:pPr>
    <w:r w:rsidRPr="00BE0E8C">
      <w:rPr>
        <w:rFonts w:ascii="Arial" w:hAnsi="Arial" w:cs="Arial"/>
        <w:sz w:val="16"/>
      </w:rPr>
      <w:fldChar w:fldCharType="begin"/>
    </w:r>
    <w:r w:rsidRPr="00BE0E8C">
      <w:rPr>
        <w:rFonts w:ascii="Arial" w:hAnsi="Arial" w:cs="Arial"/>
        <w:sz w:val="16"/>
      </w:rPr>
      <w:instrText xml:space="preserve"> CREATEDATE  \@ "d. MMMM yyyy"  \* MERGEFORMAT </w:instrText>
    </w:r>
    <w:r w:rsidRPr="00BE0E8C">
      <w:rPr>
        <w:rFonts w:ascii="Arial" w:hAnsi="Arial" w:cs="Arial"/>
        <w:sz w:val="16"/>
      </w:rPr>
      <w:fldChar w:fldCharType="separate"/>
    </w:r>
    <w:r w:rsidRPr="00BE0E8C">
      <w:rPr>
        <w:rFonts w:ascii="Arial" w:hAnsi="Arial" w:cs="Arial"/>
        <w:noProof/>
        <w:sz w:val="16"/>
      </w:rPr>
      <w:t>19. juni 2019</w:t>
    </w:r>
    <w:r w:rsidRPr="00BE0E8C">
      <w:rPr>
        <w:rFonts w:ascii="Arial" w:hAnsi="Arial" w:cs="Arial"/>
        <w:sz w:val="16"/>
      </w:rPr>
      <w:fldChar w:fldCharType="end"/>
    </w:r>
    <w:r w:rsidRPr="00BE0E8C">
      <w:rPr>
        <w:rFonts w:ascii="Arial" w:hAnsi="Arial" w:cs="Arial"/>
        <w:sz w:val="16"/>
      </w:rPr>
      <w:tab/>
    </w:r>
    <w:r w:rsidRPr="00BE0E8C">
      <w:rPr>
        <w:rFonts w:ascii="Arial" w:hAnsi="Arial" w:cs="Arial"/>
        <w:sz w:val="16"/>
      </w:rPr>
      <w:tab/>
      <w:t xml:space="preserve">OpkrævningFordringListeOpret Side </w:t>
    </w:r>
    <w:r w:rsidRPr="00BE0E8C">
      <w:rPr>
        <w:rFonts w:ascii="Arial" w:hAnsi="Arial" w:cs="Arial"/>
        <w:sz w:val="16"/>
      </w:rPr>
      <w:fldChar w:fldCharType="begin"/>
    </w:r>
    <w:r w:rsidRPr="00BE0E8C">
      <w:rPr>
        <w:rFonts w:ascii="Arial" w:hAnsi="Arial" w:cs="Arial"/>
        <w:sz w:val="16"/>
      </w:rPr>
      <w:instrText xml:space="preserve"> PAGE  \* MERGEFORMAT </w:instrText>
    </w:r>
    <w:r w:rsidRPr="00BE0E8C">
      <w:rPr>
        <w:rFonts w:ascii="Arial" w:hAnsi="Arial" w:cs="Arial"/>
        <w:sz w:val="16"/>
      </w:rPr>
      <w:fldChar w:fldCharType="separate"/>
    </w:r>
    <w:r w:rsidRPr="00BE0E8C">
      <w:rPr>
        <w:rFonts w:ascii="Arial" w:hAnsi="Arial" w:cs="Arial"/>
        <w:noProof/>
        <w:sz w:val="16"/>
      </w:rPr>
      <w:t>1</w:t>
    </w:r>
    <w:r w:rsidRPr="00BE0E8C">
      <w:rPr>
        <w:rFonts w:ascii="Arial" w:hAnsi="Arial" w:cs="Arial"/>
        <w:sz w:val="16"/>
      </w:rPr>
      <w:fldChar w:fldCharType="end"/>
    </w:r>
    <w:r w:rsidRPr="00BE0E8C">
      <w:rPr>
        <w:rFonts w:ascii="Arial" w:hAnsi="Arial" w:cs="Arial"/>
        <w:sz w:val="16"/>
      </w:rPr>
      <w:t xml:space="preserve"> af </w:t>
    </w:r>
    <w:r w:rsidRPr="00BE0E8C">
      <w:rPr>
        <w:rFonts w:ascii="Arial" w:hAnsi="Arial" w:cs="Arial"/>
        <w:sz w:val="16"/>
      </w:rPr>
      <w:fldChar w:fldCharType="begin"/>
    </w:r>
    <w:r w:rsidRPr="00BE0E8C">
      <w:rPr>
        <w:rFonts w:ascii="Arial" w:hAnsi="Arial" w:cs="Arial"/>
        <w:sz w:val="16"/>
      </w:rPr>
      <w:instrText xml:space="preserve"> NUMPAGES  \* MERGEFORMAT </w:instrText>
    </w:r>
    <w:r w:rsidRPr="00BE0E8C">
      <w:rPr>
        <w:rFonts w:ascii="Arial" w:hAnsi="Arial" w:cs="Arial"/>
        <w:sz w:val="16"/>
      </w:rPr>
      <w:fldChar w:fldCharType="separate"/>
    </w:r>
    <w:r w:rsidRPr="00BE0E8C">
      <w:rPr>
        <w:rFonts w:ascii="Arial" w:hAnsi="Arial" w:cs="Arial"/>
        <w:noProof/>
        <w:sz w:val="16"/>
      </w:rPr>
      <w:t>1</w:t>
    </w:r>
    <w:r w:rsidRPr="00BE0E8C">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E8C" w:rsidRDefault="00BE0E8C">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E8C" w:rsidRPr="00BE0E8C" w:rsidRDefault="00BE0E8C" w:rsidP="00BE0E8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juni 2019</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E8C" w:rsidRDefault="00BE0E8C" w:rsidP="00BE0E8C">
      <w:pPr>
        <w:spacing w:line="240" w:lineRule="auto"/>
      </w:pPr>
      <w:r>
        <w:separator/>
      </w:r>
    </w:p>
  </w:footnote>
  <w:footnote w:type="continuationSeparator" w:id="0">
    <w:p w:rsidR="00BE0E8C" w:rsidRDefault="00BE0E8C" w:rsidP="00BE0E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E8C" w:rsidRDefault="00BE0E8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E8C" w:rsidRPr="00BE0E8C" w:rsidRDefault="00BE0E8C" w:rsidP="00BE0E8C">
    <w:pPr>
      <w:pStyle w:val="Sidehoved"/>
      <w:jc w:val="center"/>
      <w:rPr>
        <w:rFonts w:ascii="Arial" w:hAnsi="Arial" w:cs="Arial"/>
      </w:rPr>
    </w:pPr>
    <w:r w:rsidRPr="00BE0E8C">
      <w:rPr>
        <w:rFonts w:ascii="Arial" w:hAnsi="Arial" w:cs="Arial"/>
      </w:rPr>
      <w:t>Servicebeskrivelse</w:t>
    </w:r>
  </w:p>
  <w:p w:rsidR="00BE0E8C" w:rsidRPr="00BE0E8C" w:rsidRDefault="00BE0E8C" w:rsidP="00BE0E8C">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E8C" w:rsidRDefault="00BE0E8C">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E8C" w:rsidRPr="00BE0E8C" w:rsidRDefault="00BE0E8C" w:rsidP="00BE0E8C">
    <w:pPr>
      <w:pStyle w:val="Sidehoved"/>
      <w:jc w:val="center"/>
      <w:rPr>
        <w:rFonts w:ascii="Arial" w:hAnsi="Arial" w:cs="Arial"/>
      </w:rPr>
    </w:pPr>
    <w:r w:rsidRPr="00BE0E8C">
      <w:rPr>
        <w:rFonts w:ascii="Arial" w:hAnsi="Arial" w:cs="Arial"/>
      </w:rPr>
      <w:t>Datastrukturer</w:t>
    </w:r>
  </w:p>
  <w:p w:rsidR="00BE0E8C" w:rsidRPr="00BE0E8C" w:rsidRDefault="00BE0E8C" w:rsidP="00BE0E8C">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E8C" w:rsidRDefault="00BE0E8C" w:rsidP="00BE0E8C">
    <w:pPr>
      <w:pStyle w:val="Sidehoved"/>
      <w:jc w:val="center"/>
      <w:rPr>
        <w:rFonts w:ascii="Arial" w:hAnsi="Arial" w:cs="Arial"/>
      </w:rPr>
    </w:pPr>
    <w:r>
      <w:rPr>
        <w:rFonts w:ascii="Arial" w:hAnsi="Arial" w:cs="Arial"/>
      </w:rPr>
      <w:t>Data elementer</w:t>
    </w:r>
  </w:p>
  <w:p w:rsidR="00BE0E8C" w:rsidRPr="00BE0E8C" w:rsidRDefault="00BE0E8C" w:rsidP="00BE0E8C">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758FC"/>
    <w:multiLevelType w:val="multilevel"/>
    <w:tmpl w:val="2818A9B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8C"/>
    <w:rsid w:val="00BE0E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D3B5A-2B3B-45C9-836C-7A787938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E0E8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E0E8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E0E8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E0E8C"/>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BE0E8C"/>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BE0E8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BE0E8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BE0E8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E0E8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E0E8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E0E8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E0E8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E0E8C"/>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BE0E8C"/>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BE0E8C"/>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BE0E8C"/>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BE0E8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E0E8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E0E8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E0E8C"/>
    <w:rPr>
      <w:rFonts w:ascii="Arial" w:hAnsi="Arial" w:cs="Arial"/>
      <w:b/>
      <w:sz w:val="30"/>
    </w:rPr>
  </w:style>
  <w:style w:type="paragraph" w:customStyle="1" w:styleId="Overskrift211pkt">
    <w:name w:val="Overskrift 2 + 11 pkt"/>
    <w:basedOn w:val="Normal"/>
    <w:link w:val="Overskrift211pktTegn"/>
    <w:rsid w:val="00BE0E8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E0E8C"/>
    <w:rPr>
      <w:rFonts w:ascii="Arial" w:hAnsi="Arial" w:cs="Arial"/>
      <w:b/>
    </w:rPr>
  </w:style>
  <w:style w:type="paragraph" w:customStyle="1" w:styleId="Normal11">
    <w:name w:val="Normal + 11"/>
    <w:basedOn w:val="Normal"/>
    <w:link w:val="Normal11Tegn"/>
    <w:rsid w:val="00BE0E8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E0E8C"/>
    <w:rPr>
      <w:rFonts w:ascii="Times New Roman" w:hAnsi="Times New Roman" w:cs="Times New Roman"/>
    </w:rPr>
  </w:style>
  <w:style w:type="paragraph" w:styleId="Sidehoved">
    <w:name w:val="header"/>
    <w:basedOn w:val="Normal"/>
    <w:link w:val="SidehovedTegn"/>
    <w:uiPriority w:val="99"/>
    <w:unhideWhenUsed/>
    <w:rsid w:val="00BE0E8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E0E8C"/>
  </w:style>
  <w:style w:type="paragraph" w:styleId="Sidefod">
    <w:name w:val="footer"/>
    <w:basedOn w:val="Normal"/>
    <w:link w:val="SidefodTegn"/>
    <w:uiPriority w:val="99"/>
    <w:unhideWhenUsed/>
    <w:rsid w:val="00BE0E8C"/>
    <w:pPr>
      <w:tabs>
        <w:tab w:val="center" w:pos="4819"/>
        <w:tab w:val="right" w:pos="9638"/>
      </w:tabs>
      <w:spacing w:line="240" w:lineRule="auto"/>
    </w:pPr>
  </w:style>
  <w:style w:type="character" w:customStyle="1" w:styleId="SidefodTegn">
    <w:name w:val="Sidefod Tegn"/>
    <w:basedOn w:val="Standardskrifttypeiafsnit"/>
    <w:link w:val="Sidefod"/>
    <w:uiPriority w:val="99"/>
    <w:rsid w:val="00BE0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3617</Words>
  <Characters>22066</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Asger Juel Hansen</dc:creator>
  <cp:keywords/>
  <dc:description/>
  <cp:lastModifiedBy>Asger Juel Hansen</cp:lastModifiedBy>
  <cp:revision>1</cp:revision>
  <dcterms:created xsi:type="dcterms:W3CDTF">2019-06-19T12:22:00Z</dcterms:created>
  <dcterms:modified xsi:type="dcterms:W3CDTF">2019-06-19T12:23:00Z</dcterms:modified>
</cp:coreProperties>
</file>